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3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10A59C" w14:textId="77777777" w:rsidR="00F422D3" w:rsidRDefault="00F422D3" w:rsidP="00AE355C">
      <w:pPr>
        <w:pStyle w:val="Titul1"/>
        <w:spacing w:after="120"/>
      </w:pPr>
      <w:r>
        <w:t>S</w:t>
      </w:r>
      <w:r w:rsidR="003F5723">
        <w:t xml:space="preserve">mlouva o dílo na zhotovení </w:t>
      </w:r>
    </w:p>
    <w:p w14:paraId="5AAE193A" w14:textId="3882708C" w:rsidR="003F5723" w:rsidRDefault="00897796" w:rsidP="003F5723">
      <w:pPr>
        <w:pStyle w:val="Titul2"/>
      </w:pPr>
      <w:r>
        <w:t>Projektov</w:t>
      </w:r>
      <w:r w:rsidR="00CB5436">
        <w:t>á</w:t>
      </w:r>
      <w:r>
        <w:t xml:space="preserve"> d</w:t>
      </w:r>
      <w:r w:rsidR="003F5723">
        <w:t xml:space="preserve">okumentace pro </w:t>
      </w:r>
      <w:r w:rsidR="00E91A89">
        <w:t>povolení stavby</w:t>
      </w:r>
      <w:r w:rsidR="003F5723">
        <w:t>, Projektov</w:t>
      </w:r>
      <w:r w:rsidR="00CB5436">
        <w:t>á</w:t>
      </w:r>
      <w:r w:rsidR="003F5723">
        <w:t xml:space="preserve"> dokumentace pro prov</w:t>
      </w:r>
      <w:r>
        <w:t>á</w:t>
      </w:r>
      <w:r w:rsidR="003F5723">
        <w:t>d</w:t>
      </w:r>
      <w:r>
        <w:t>ě</w:t>
      </w:r>
      <w:r w:rsidR="003F5723">
        <w:t xml:space="preserve">ní stavby a </w:t>
      </w:r>
      <w:r w:rsidR="00E65433">
        <w:t>Dozor projektanta</w:t>
      </w:r>
    </w:p>
    <w:p w14:paraId="640AB1D1" w14:textId="770B415A" w:rsidR="00402B45" w:rsidRPr="00402B45" w:rsidRDefault="00F422D3" w:rsidP="00402B45">
      <w:pPr>
        <w:pStyle w:val="Titul2"/>
      </w:pPr>
      <w:r w:rsidRPr="00402B45">
        <w:t xml:space="preserve">Název zakázky: </w:t>
      </w:r>
      <w:sdt>
        <w:sdtPr>
          <w:rPr>
            <w:rStyle w:val="Nzevakce"/>
            <w:b/>
            <w:bCs/>
          </w:rPr>
          <w:alias w:val="Název akce - VYplnit pole - přenese se do zápatí"/>
          <w:tag w:val="Název akce"/>
          <w:id w:val="1889687308"/>
          <w:placeholder>
            <w:docPart w:val="4EB0494DF4E24F4689F5A2EA1C0D045B"/>
          </w:placeholder>
          <w:text/>
        </w:sdtPr>
        <w:sdtEndPr>
          <w:rPr>
            <w:rStyle w:val="Nzevakce"/>
          </w:rPr>
        </w:sdtEndPr>
        <w:sdtContent>
          <w:r w:rsidR="00016CA8" w:rsidRPr="00D72CE5">
            <w:rPr>
              <w:rStyle w:val="Nzevakce"/>
              <w:b/>
              <w:bCs/>
            </w:rPr>
            <w:t>„Železniční uzel Brno, etapa Černovice“</w:t>
          </w:r>
        </w:sdtContent>
      </w:sdt>
    </w:p>
    <w:p w14:paraId="09CEFBB0" w14:textId="77777777" w:rsidR="00F422D3" w:rsidRPr="00B42F40" w:rsidRDefault="00F422D3" w:rsidP="00B42F40">
      <w:pPr>
        <w:pStyle w:val="Nadpisbezsl1-2"/>
      </w:pPr>
      <w:r w:rsidRPr="00B42F40">
        <w:t>Smluvní strany:</w:t>
      </w:r>
    </w:p>
    <w:p w14:paraId="649A439C"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0D20AC1D" w14:textId="77777777" w:rsidR="00F422D3" w:rsidRPr="001C61BC" w:rsidRDefault="00F422D3" w:rsidP="00B42F40">
      <w:pPr>
        <w:pStyle w:val="Textbezodsazen"/>
        <w:spacing w:after="0"/>
      </w:pPr>
      <w:r w:rsidRPr="001C61BC">
        <w:t xml:space="preserve">se sídlem: Dlážděná 1003/7, 110 00 Praha 1 - Nové Město </w:t>
      </w:r>
    </w:p>
    <w:p w14:paraId="3977925A" w14:textId="5C288602" w:rsidR="00F422D3" w:rsidRPr="001C61BC" w:rsidRDefault="00F422D3" w:rsidP="00B42F40">
      <w:pPr>
        <w:pStyle w:val="Textbezodsazen"/>
        <w:spacing w:after="0"/>
      </w:pPr>
      <w:r w:rsidRPr="001C61BC">
        <w:t>IČO: 70994234</w:t>
      </w:r>
      <w:r w:rsidR="0050087E">
        <w:t>;</w:t>
      </w:r>
      <w:r w:rsidRPr="001C61BC">
        <w:t xml:space="preserve"> DIČ: CZ70994234</w:t>
      </w:r>
    </w:p>
    <w:p w14:paraId="2F4AA324" w14:textId="503403D2" w:rsidR="00F422D3" w:rsidRPr="001C61BC" w:rsidRDefault="00F422D3" w:rsidP="00B42F40">
      <w:pPr>
        <w:pStyle w:val="Textbezodsazen"/>
        <w:spacing w:after="0"/>
      </w:pPr>
      <w:r w:rsidRPr="001C61BC">
        <w:t>zapsaná v obchodním rejstříku vedeném Městským soudem v Praze,</w:t>
      </w:r>
      <w:r w:rsidR="0050087E">
        <w:t xml:space="preserve"> </w:t>
      </w:r>
      <w:r w:rsidRPr="001C61BC">
        <w:t>spisová značka A 48384</w:t>
      </w:r>
    </w:p>
    <w:p w14:paraId="36933D72" w14:textId="77777777" w:rsidR="0050087E" w:rsidRDefault="0050087E" w:rsidP="00B42F40">
      <w:pPr>
        <w:pStyle w:val="Textbezodsazen"/>
        <w:spacing w:after="0"/>
      </w:pPr>
    </w:p>
    <w:p w14:paraId="5D6177A4" w14:textId="23DB7E91" w:rsidR="00F422D3" w:rsidRPr="00D52F54" w:rsidRDefault="00F422D3" w:rsidP="00B42F40">
      <w:pPr>
        <w:pStyle w:val="Textbezodsazen"/>
        <w:spacing w:after="0"/>
      </w:pPr>
      <w:r w:rsidRPr="001C61BC">
        <w:t>zastoupena</w:t>
      </w:r>
      <w:r w:rsidRPr="00D52F54">
        <w:t xml:space="preserve">: </w:t>
      </w:r>
      <w:r w:rsidRPr="0050087E">
        <w:rPr>
          <w:b/>
          <w:bCs/>
        </w:rPr>
        <w:t>Ing. Mojmírem Nejezchlebem</w:t>
      </w:r>
      <w:r w:rsidRPr="00D52F54">
        <w:t xml:space="preserve">, náměstkem GŘ pro modernizaci dráhy </w:t>
      </w:r>
    </w:p>
    <w:p w14:paraId="7F37A711" w14:textId="77777777" w:rsidR="00F422D3" w:rsidRPr="001C61BC" w:rsidRDefault="00F422D3" w:rsidP="0050087E">
      <w:pPr>
        <w:pStyle w:val="Textbezodsazen"/>
        <w:ind w:left="3545" w:firstLine="709"/>
      </w:pPr>
      <w:r w:rsidRPr="00D52F54">
        <w:t>na základě Pověření č. 2372 ze dne 26. 2. 2018</w:t>
      </w:r>
    </w:p>
    <w:p w14:paraId="151124E0" w14:textId="77777777" w:rsidR="00F422D3" w:rsidRPr="001C61BC" w:rsidRDefault="00F422D3" w:rsidP="00AE355C">
      <w:pPr>
        <w:pStyle w:val="Textbezodsazen"/>
        <w:spacing w:after="60"/>
        <w:rPr>
          <w:rStyle w:val="Zdraznnjemn"/>
          <w:b/>
          <w:iCs w:val="0"/>
          <w:color w:val="auto"/>
        </w:rPr>
      </w:pPr>
      <w:r w:rsidRPr="001C61BC">
        <w:rPr>
          <w:rStyle w:val="Zdraznnjemn"/>
          <w:b/>
          <w:iCs w:val="0"/>
          <w:color w:val="auto"/>
        </w:rPr>
        <w:t xml:space="preserve">Korespondenční adresa: </w:t>
      </w:r>
    </w:p>
    <w:p w14:paraId="4DC055DA"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66AA7A0A" w14:textId="1707514F" w:rsidR="00F422D3" w:rsidRDefault="00F422D3" w:rsidP="0050087E">
      <w:pPr>
        <w:pStyle w:val="Textbezodsazen"/>
        <w:spacing w:after="0"/>
      </w:pPr>
      <w:r w:rsidRPr="00B42F40">
        <w:t>Stavební</w:t>
      </w:r>
      <w:r>
        <w:t xml:space="preserve"> správa </w:t>
      </w:r>
      <w:r w:rsidR="00D52F54" w:rsidRPr="00BB0B29">
        <w:t>vysokorychlostních tratí</w:t>
      </w:r>
      <w:r w:rsidR="00AE355C">
        <w:t xml:space="preserve">, </w:t>
      </w:r>
      <w:r w:rsidR="00D52F54" w:rsidRPr="00BB0B29">
        <w:t>V Celnici 1028/10, Praha 1 – Nové Město, PSČ 110 00</w:t>
      </w:r>
    </w:p>
    <w:p w14:paraId="0EC234C3" w14:textId="77777777" w:rsidR="0050087E" w:rsidRDefault="0050087E" w:rsidP="00AE355C">
      <w:pPr>
        <w:pStyle w:val="Textbezodsazen"/>
        <w:spacing w:after="0"/>
      </w:pPr>
    </w:p>
    <w:p w14:paraId="101ABFC0" w14:textId="5EF158FA" w:rsidR="00F422D3" w:rsidRDefault="00F422D3" w:rsidP="00AE355C">
      <w:pPr>
        <w:pStyle w:val="Textbezodsazen"/>
      </w:pPr>
      <w:r>
        <w:t>číslo smlouvy</w:t>
      </w:r>
      <w:r w:rsidR="0050087E">
        <w:t xml:space="preserve"> Objednatele</w:t>
      </w:r>
      <w:r>
        <w:t>: "[</w:t>
      </w:r>
      <w:r w:rsidRPr="00F422D3">
        <w:rPr>
          <w:highlight w:val="green"/>
        </w:rPr>
        <w:t>VLOŽÍ OBJEDNATEL</w:t>
      </w:r>
      <w:r>
        <w:t xml:space="preserve">]" </w:t>
      </w:r>
    </w:p>
    <w:p w14:paraId="6F30ACFE" w14:textId="77777777" w:rsidR="00AE355C" w:rsidRDefault="00AE355C" w:rsidP="00AE355C">
      <w:pPr>
        <w:pStyle w:val="Textbezodsazen"/>
      </w:pPr>
      <w:r>
        <w:t>(</w:t>
      </w:r>
      <w:r w:rsidRPr="00B42F40">
        <w:t>dále</w:t>
      </w:r>
      <w:r>
        <w:t xml:space="preserve"> jen „</w:t>
      </w:r>
      <w:r w:rsidRPr="00F422D3">
        <w:rPr>
          <w:b/>
        </w:rPr>
        <w:t>Objednatel</w:t>
      </w:r>
      <w:r>
        <w:t>“)</w:t>
      </w:r>
    </w:p>
    <w:p w14:paraId="07DFDA92" w14:textId="2C698C01" w:rsidR="00F422D3" w:rsidRDefault="00F422D3" w:rsidP="00AE355C">
      <w:pPr>
        <w:pStyle w:val="Textbezodsazen"/>
        <w:spacing w:after="0" w:line="240" w:lineRule="auto"/>
      </w:pPr>
      <w:r>
        <w:t xml:space="preserve">ISPROFOND: </w:t>
      </w:r>
      <w:r w:rsidR="00D52F54" w:rsidRPr="00AE355C">
        <w:rPr>
          <w:b/>
          <w:bCs/>
        </w:rPr>
        <w:t>327</w:t>
      </w:r>
      <w:r w:rsidR="00AE355C" w:rsidRPr="00AE355C">
        <w:rPr>
          <w:b/>
          <w:bCs/>
        </w:rPr>
        <w:t> </w:t>
      </w:r>
      <w:r w:rsidR="00D52F54" w:rsidRPr="00AE355C">
        <w:rPr>
          <w:b/>
          <w:bCs/>
        </w:rPr>
        <w:t>321</w:t>
      </w:r>
      <w:r w:rsidR="00AE355C" w:rsidRPr="00AE355C">
        <w:rPr>
          <w:b/>
          <w:bCs/>
        </w:rPr>
        <w:t xml:space="preserve"> </w:t>
      </w:r>
      <w:r w:rsidR="00D52F54" w:rsidRPr="00AE355C">
        <w:rPr>
          <w:b/>
          <w:bCs/>
        </w:rPr>
        <w:t>4901</w:t>
      </w:r>
      <w:r w:rsidR="00D52F54" w:rsidRPr="008F2BB8">
        <w:t xml:space="preserve"> - </w:t>
      </w:r>
      <w:r w:rsidR="00D52F54" w:rsidRPr="0050087E">
        <w:rPr>
          <w:i/>
          <w:iCs/>
        </w:rPr>
        <w:t>Příprava a zabezpečení staveb</w:t>
      </w:r>
      <w:r w:rsidR="00D52F54" w:rsidRPr="0050087E" w:rsidDel="00D52F54">
        <w:t xml:space="preserve"> </w:t>
      </w:r>
    </w:p>
    <w:p w14:paraId="63646AE1" w14:textId="08621D35" w:rsidR="00F54FFE" w:rsidRDefault="00F54FFE" w:rsidP="00AE355C">
      <w:pPr>
        <w:pStyle w:val="Textbezodsazen"/>
        <w:spacing w:line="240" w:lineRule="auto"/>
      </w:pPr>
      <w:r w:rsidRPr="00C869BA">
        <w:t>Sub. ISPROFIN</w:t>
      </w:r>
      <w:r>
        <w:t xml:space="preserve">: </w:t>
      </w:r>
      <w:r w:rsidRPr="00AE355C">
        <w:rPr>
          <w:b/>
          <w:bCs/>
        </w:rPr>
        <w:t>327</w:t>
      </w:r>
      <w:r w:rsidR="00AE355C" w:rsidRPr="00AE355C">
        <w:rPr>
          <w:b/>
          <w:bCs/>
        </w:rPr>
        <w:t> </w:t>
      </w:r>
      <w:r w:rsidRPr="00AE355C">
        <w:rPr>
          <w:b/>
          <w:bCs/>
        </w:rPr>
        <w:t>321</w:t>
      </w:r>
      <w:r w:rsidR="00AE355C" w:rsidRPr="00AE355C">
        <w:rPr>
          <w:b/>
          <w:bCs/>
        </w:rPr>
        <w:t xml:space="preserve"> </w:t>
      </w:r>
      <w:r w:rsidRPr="00AE355C">
        <w:rPr>
          <w:b/>
          <w:bCs/>
        </w:rPr>
        <w:t>5109</w:t>
      </w:r>
      <w:r>
        <w:t xml:space="preserve"> - </w:t>
      </w:r>
      <w:r w:rsidRPr="0050087E">
        <w:rPr>
          <w:i/>
          <w:iCs/>
        </w:rPr>
        <w:t>Železniční uzel Brno</w:t>
      </w:r>
    </w:p>
    <w:p w14:paraId="32B5781B" w14:textId="77777777" w:rsidR="00F422D3" w:rsidRDefault="00F422D3" w:rsidP="00AE355C">
      <w:pPr>
        <w:pStyle w:val="Textbezodsazen"/>
        <w:spacing w:before="180" w:after="180"/>
      </w:pPr>
      <w:r w:rsidRPr="00B42F40">
        <w:t>a</w:t>
      </w:r>
    </w:p>
    <w:p w14:paraId="44E9D483"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98A70B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F1409FB"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ECFBDA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72AC41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546B52E"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6C25763" w14:textId="77777777" w:rsidR="00AE355C" w:rsidRDefault="00AE355C" w:rsidP="00AE355C">
      <w:pPr>
        <w:pStyle w:val="Textbezodsazen"/>
        <w:spacing w:after="0"/>
      </w:pPr>
    </w:p>
    <w:p w14:paraId="14A17C42" w14:textId="409106E5"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2289B97"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3AE59864"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EE3E6C3" w14:textId="77777777" w:rsidR="00AE355C" w:rsidRDefault="00F422D3" w:rsidP="00AE355C">
      <w:pPr>
        <w:pStyle w:val="Textbezodsazen"/>
      </w:pPr>
      <w:r w:rsidRPr="00B42F40">
        <w:t>číslo smlouvy</w:t>
      </w:r>
      <w:r w:rsidR="0050087E">
        <w:t xml:space="preserve"> Zhotovitele</w:t>
      </w:r>
      <w:r w:rsidRPr="00B42F40">
        <w:t>: "</w:t>
      </w:r>
      <w:r w:rsidRPr="00B42F40">
        <w:rPr>
          <w:rStyle w:val="Tun"/>
        </w:rPr>
        <w:t>[</w:t>
      </w:r>
      <w:r w:rsidRPr="00B42F40">
        <w:rPr>
          <w:rStyle w:val="Tun"/>
          <w:highlight w:val="yellow"/>
        </w:rPr>
        <w:t>VLOŽÍ ZHOTOVITEL</w:t>
      </w:r>
      <w:r w:rsidRPr="00B42F40">
        <w:rPr>
          <w:rStyle w:val="Tun"/>
        </w:rPr>
        <w:t>]</w:t>
      </w:r>
      <w:r w:rsidRPr="00B42F40">
        <w:t xml:space="preserve">" </w:t>
      </w:r>
    </w:p>
    <w:p w14:paraId="285A2641" w14:textId="6C81E966" w:rsidR="00AE355C" w:rsidRPr="00B42F40" w:rsidRDefault="00AE355C" w:rsidP="00AE355C">
      <w:pPr>
        <w:pStyle w:val="Textbezodsazen"/>
      </w:pPr>
      <w:r w:rsidRPr="00B42F40">
        <w:t>(dále jen „</w:t>
      </w:r>
      <w:r w:rsidRPr="00B42F40">
        <w:rPr>
          <w:rStyle w:val="Tun"/>
        </w:rPr>
        <w:t>Zhotovitel</w:t>
      </w:r>
      <w:r w:rsidRPr="00B42F40">
        <w:t>“)</w:t>
      </w:r>
    </w:p>
    <w:p w14:paraId="1DCD16A9" w14:textId="4301F8E2" w:rsidR="008063CD" w:rsidRDefault="00F422D3" w:rsidP="008063CD">
      <w:pPr>
        <w:pStyle w:val="Textbezodsazen"/>
      </w:pPr>
      <w:r w:rsidRPr="00B42F40">
        <w:t>uzavřely tuto smlouvu (dále jen „</w:t>
      </w:r>
      <w:r w:rsidRPr="003F5723">
        <w:rPr>
          <w:rStyle w:val="Tun"/>
        </w:rPr>
        <w:t>Smlouva</w:t>
      </w:r>
      <w:r w:rsidRPr="00B42F40">
        <w:t>“</w:t>
      </w:r>
      <w:r w:rsidR="002B4506">
        <w:t>, nebo „</w:t>
      </w:r>
      <w:r w:rsidR="002B4506" w:rsidRPr="00162BC0">
        <w:rPr>
          <w:b/>
        </w:rPr>
        <w:t>SOD</w:t>
      </w:r>
      <w:r w:rsidR="002B4506">
        <w:t>“</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664874FE" w14:textId="77777777" w:rsidR="003F5723" w:rsidRPr="002E325D" w:rsidRDefault="003F5723" w:rsidP="002E325D">
      <w:pPr>
        <w:pStyle w:val="Textbezodsazen"/>
        <w:rPr>
          <w:rStyle w:val="Tun"/>
        </w:rPr>
      </w:pPr>
      <w:r w:rsidRPr="002E325D">
        <w:rPr>
          <w:rStyle w:val="Tun"/>
        </w:rPr>
        <w:lastRenderedPageBreak/>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04BD2F9C" w14:textId="77777777" w:rsidR="003F5723" w:rsidRDefault="003F5723" w:rsidP="003F5723">
      <w:pPr>
        <w:pStyle w:val="Nadpis1-1"/>
      </w:pPr>
      <w:r>
        <w:t>ÚVODNÍ USTANOVENÍ</w:t>
      </w:r>
    </w:p>
    <w:p w14:paraId="68D82665" w14:textId="0A0AF7FB" w:rsidR="003F5723" w:rsidRDefault="003F5723" w:rsidP="003F5723">
      <w:pPr>
        <w:pStyle w:val="Text1-1"/>
      </w:pPr>
      <w:r>
        <w:t xml:space="preserve">Objednatel prohlašuje, že je státní organizací, která vznikla k 1. 1. 2003 na základě zákona č. 77/2002 Sb., </w:t>
      </w:r>
      <w:r w:rsidR="00C01397" w:rsidRPr="00B46A46">
        <w:t>o akciové společnosti České dráhy, státní organizaci Správa železnic a o změně zákona č. 266/1994 Sb., o dráhách, ve znění pozdějších předpisů, a zákona č. 77/1997 Sb., o státním podniku, ve znění pozdějších předpisů</w:t>
      </w:r>
      <w:r w:rsidR="008063CD">
        <w:t>, splňuje veškeré podmínky a </w:t>
      </w:r>
      <w:r>
        <w:t>požadavky v této Smlouvě stanovené a je oprávněn tuto Smlouvu uzavřít a řádně plnit povinnosti v ní obsažené.</w:t>
      </w:r>
    </w:p>
    <w:p w14:paraId="4745EFC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610C34CD"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2C528D51" w14:textId="75891C33" w:rsidR="003F5723" w:rsidRDefault="003F5723" w:rsidP="003F5723">
      <w:pPr>
        <w:pStyle w:val="Text1-1"/>
      </w:pPr>
      <w:r>
        <w:t xml:space="preserve">Zhotovitel dále prohlašuje, že se ke dni uzavření této Smlouvy řádně seznámil se všemi </w:t>
      </w:r>
      <w:r w:rsidR="0050087E">
        <w:t>Vnitřní</w:t>
      </w:r>
      <w:r w:rsidR="00AE355C">
        <w:t>mi</w:t>
      </w:r>
      <w:r w:rsidR="0050087E">
        <w:t xml:space="preserve"> předpisy</w:t>
      </w:r>
      <w:r>
        <w:t xml:space="preserve"> Objednatele, které se týkají předmětného Díla, které jsou vymezeny v Technických kvalitativních podmínkách staveb státních drah.</w:t>
      </w:r>
    </w:p>
    <w:p w14:paraId="76042507"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80D7E1F" w14:textId="77777777" w:rsidR="003F5723" w:rsidRDefault="003F5723" w:rsidP="003F5723">
      <w:pPr>
        <w:pStyle w:val="Nadpis1-1"/>
      </w:pPr>
      <w:r>
        <w:t>ÚČEL SMLOUVY</w:t>
      </w:r>
    </w:p>
    <w:p w14:paraId="58AC3969" w14:textId="280BB442" w:rsidR="003F5723" w:rsidRDefault="003F5723" w:rsidP="003F5723">
      <w:pPr>
        <w:pStyle w:val="Text1-1"/>
      </w:pPr>
      <w:r>
        <w:t xml:space="preserve">Objednatel oznámil uveřejněním oznámení o zahájení zadávacího řízení – </w:t>
      </w:r>
      <w:r w:rsidR="0050087E">
        <w:t>sektorová veřejná zakázka</w:t>
      </w:r>
      <w:r>
        <w:t xml:space="preserve"> ve Věstníku veřejných zakázek dne </w:t>
      </w:r>
      <w:r w:rsidRPr="00AE355C">
        <w:rPr>
          <w:b/>
          <w:bCs/>
          <w:highlight w:val="green"/>
        </w:rPr>
        <w:t>"[VLOŽÍ OBJEDNATEL]"</w:t>
      </w:r>
      <w:r>
        <w:t xml:space="preserve"> pod evidenčním číslem </w:t>
      </w:r>
      <w:r w:rsidRPr="00AE355C">
        <w:rPr>
          <w:b/>
          <w:bCs/>
        </w:rPr>
        <w:t>"[</w:t>
      </w:r>
      <w:bookmarkStart w:id="0" w:name="_Hlk175656188"/>
      <w:r w:rsidRPr="00AE355C">
        <w:rPr>
          <w:b/>
          <w:bCs/>
          <w:highlight w:val="green"/>
        </w:rPr>
        <w:t>VLOŽÍ OBJEDNATEL</w:t>
      </w:r>
      <w:bookmarkEnd w:id="0"/>
      <w:r w:rsidRPr="00AE355C">
        <w:rPr>
          <w:b/>
          <w:bCs/>
        </w:rPr>
        <w:t>]"</w:t>
      </w:r>
      <w:r>
        <w:t xml:space="preserve"> svůj úmysl zadat v otevřeném řízení veřejnou zakázku s názvem </w:t>
      </w:r>
      <w:r w:rsidRPr="0050087E">
        <w:rPr>
          <w:b/>
          <w:bCs/>
        </w:rPr>
        <w:t>„</w:t>
      </w:r>
      <w:r w:rsidR="00D52F54" w:rsidRPr="0050087E">
        <w:rPr>
          <w:b/>
          <w:bCs/>
        </w:rPr>
        <w:t>Železniční uzel Brno, etapa Černovice</w:t>
      </w:r>
      <w:r w:rsidRPr="0050087E">
        <w:rPr>
          <w:b/>
          <w:bCs/>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62235C4A"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1987959"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5174057A"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6B02F15C"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6AF24C22"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6C5F9BFA" w14:textId="77777777" w:rsidR="003F5723" w:rsidRDefault="003F5723" w:rsidP="003F5723">
      <w:pPr>
        <w:pStyle w:val="Nadpis1-1"/>
      </w:pPr>
      <w:r>
        <w:t>PŘEDMĚT, CENA A HARMONOGRAM PLNĚNÍ SMLOUVY</w:t>
      </w:r>
    </w:p>
    <w:p w14:paraId="2AEFA7C1" w14:textId="41300076" w:rsidR="00C22047" w:rsidRPr="00D52F54" w:rsidRDefault="003F5723" w:rsidP="00C22047">
      <w:pPr>
        <w:pStyle w:val="Text1-1"/>
      </w:pPr>
      <w:r>
        <w:t xml:space="preserve">Zhotovitel se zavazuje v souladu s touto Smlouvou provést Dílo spočívající ve zhotovení </w:t>
      </w:r>
      <w:r w:rsidR="00897796">
        <w:t>Projektové d</w:t>
      </w:r>
      <w:r>
        <w:t xml:space="preserve">okumentace pro </w:t>
      </w:r>
      <w:r w:rsidR="00E91A89">
        <w:t xml:space="preserve">povolení stavby </w:t>
      </w:r>
      <w:r>
        <w:t xml:space="preserve"> (dále též jen </w:t>
      </w:r>
      <w:r w:rsidR="004500D2">
        <w:t>„</w:t>
      </w:r>
      <w:r w:rsidR="008615CC" w:rsidRPr="00162BC0">
        <w:rPr>
          <w:b/>
        </w:rPr>
        <w:t>DPS</w:t>
      </w:r>
      <w:r w:rsidR="004500D2" w:rsidRPr="00162BC0">
        <w:t>“</w:t>
      </w:r>
      <w:r w:rsidRPr="00162BC0">
        <w:t xml:space="preserve">), </w:t>
      </w:r>
      <w:bookmarkStart w:id="1" w:name="_Hlk157085088"/>
      <w:r w:rsidRPr="00162BC0">
        <w:t xml:space="preserve">Projektové </w:t>
      </w:r>
      <w:r w:rsidRPr="00162BC0">
        <w:lastRenderedPageBreak/>
        <w:t xml:space="preserve">dokumentace pro provádění stavby (dále též jen </w:t>
      </w:r>
      <w:r w:rsidR="004500D2" w:rsidRPr="00162BC0">
        <w:t>„</w:t>
      </w:r>
      <w:r w:rsidR="00964369" w:rsidRPr="00162BC0">
        <w:rPr>
          <w:b/>
        </w:rPr>
        <w:t>PDPS</w:t>
      </w:r>
      <w:r w:rsidR="004500D2" w:rsidRPr="00162BC0">
        <w:t>“</w:t>
      </w:r>
      <w:r w:rsidR="00964369" w:rsidRPr="00162BC0">
        <w:t>)</w:t>
      </w:r>
      <w:bookmarkEnd w:id="1"/>
      <w:r w:rsidR="00964369" w:rsidRPr="00162BC0">
        <w:t xml:space="preserve"> dle </w:t>
      </w:r>
      <w:r w:rsidR="00F153DD">
        <w:t>Přílohy č. 3c ZTP</w:t>
      </w:r>
      <w:r w:rsidRPr="00162BC0">
        <w:t xml:space="preserve"> této Smlouvy a předat jej Objednateli, </w:t>
      </w:r>
      <w:bookmarkStart w:id="2" w:name="_Hlk157085173"/>
      <w:r w:rsidRPr="00162BC0">
        <w:t>a</w:t>
      </w:r>
      <w:r w:rsidR="00BC322B" w:rsidRPr="00162BC0">
        <w:t> </w:t>
      </w:r>
      <w:r w:rsidRPr="00162BC0">
        <w:t xml:space="preserve">dále se zavazuje, že zajistí výkon </w:t>
      </w:r>
      <w:r w:rsidR="00A54282" w:rsidRPr="00162BC0">
        <w:t>D</w:t>
      </w:r>
      <w:r w:rsidRPr="00162BC0">
        <w:t xml:space="preserve">ozoru </w:t>
      </w:r>
      <w:r w:rsidR="00A54282" w:rsidRPr="00162BC0">
        <w:t xml:space="preserve">projektanta </w:t>
      </w:r>
      <w:r w:rsidRPr="00162BC0">
        <w:t xml:space="preserve">při </w:t>
      </w:r>
      <w:r w:rsidR="00BC322B" w:rsidRPr="00162BC0">
        <w:t>zhotovení</w:t>
      </w:r>
      <w:r w:rsidR="00871624" w:rsidRPr="00162BC0">
        <w:t xml:space="preserve"> PDPS a při provádění</w:t>
      </w:r>
      <w:r w:rsidR="00BC322B" w:rsidRPr="00162BC0">
        <w:t xml:space="preserve"> </w:t>
      </w:r>
      <w:r w:rsidRPr="00162BC0">
        <w:t>Stavby, kterým bude zaj</w:t>
      </w:r>
      <w:r w:rsidR="00402B45" w:rsidRPr="00162BC0">
        <w:t xml:space="preserve">ištěn soulad </w:t>
      </w:r>
      <w:r w:rsidR="00A93682" w:rsidRPr="00162BC0">
        <w:t>návrh</w:t>
      </w:r>
      <w:r w:rsidR="006A720F" w:rsidRPr="00162BC0">
        <w:t>u</w:t>
      </w:r>
      <w:r w:rsidR="00A93682" w:rsidRPr="00162BC0">
        <w:t xml:space="preserve"> technického řešení PDPS s dokumentací </w:t>
      </w:r>
      <w:r w:rsidR="00191AFC" w:rsidRPr="00162BC0">
        <w:t>DPS</w:t>
      </w:r>
      <w:r w:rsidR="00A93682" w:rsidRPr="00162BC0">
        <w:t xml:space="preserve"> a</w:t>
      </w:r>
      <w:r w:rsidR="00A93682">
        <w:t xml:space="preserve"> soulad při </w:t>
      </w:r>
      <w:r w:rsidR="00402B45">
        <w:t>provádění Stavby s </w:t>
      </w:r>
      <w:r w:rsidR="005923F7">
        <w:t>ověřenou a </w:t>
      </w:r>
      <w:r>
        <w:t>projednanou PDPS za podmínek stanovených v</w:t>
      </w:r>
      <w:r w:rsidR="00A60801">
        <w:t> </w:t>
      </w:r>
      <w:r>
        <w:t xml:space="preserve">této Smlouvě. </w:t>
      </w:r>
      <w:bookmarkEnd w:id="2"/>
      <w:r>
        <w:t xml:space="preserve">Součástí  </w:t>
      </w:r>
      <w:r w:rsidR="00C01397">
        <w:t xml:space="preserve"> </w:t>
      </w:r>
      <w:r w:rsidR="00C32027">
        <w:t xml:space="preserve">DPS </w:t>
      </w:r>
      <w:r>
        <w:t>budou Zhotovitelem zajištěné veškeré činn</w:t>
      </w:r>
      <w:r w:rsidR="00402B45">
        <w:t>osti koordinátora bezpečnosti a </w:t>
      </w:r>
      <w:r>
        <w:t>ochrany zdraví při práci (dále jen „</w:t>
      </w:r>
      <w:r w:rsidRPr="005F4C6E">
        <w:rPr>
          <w:b/>
        </w:rPr>
        <w:t>koordinátor BOZP</w:t>
      </w:r>
      <w:r>
        <w:t>“) na</w:t>
      </w:r>
      <w:r w:rsidR="00A60801">
        <w:t> </w:t>
      </w:r>
      <w:r>
        <w:t xml:space="preserve">staveništi ve fázi přípravy, tj. při zpracování </w:t>
      </w:r>
      <w:r w:rsidR="00C01397">
        <w:t>DPS</w:t>
      </w:r>
      <w:r>
        <w:t>, a to v souladu se zákonem č.</w:t>
      </w:r>
      <w:r w:rsidR="00A60801">
        <w:t> </w:t>
      </w:r>
      <w:r>
        <w:t xml:space="preserve">309/2006 Sb., o </w:t>
      </w:r>
      <w:r w:rsidRPr="00535F7C">
        <w:t>zajištění dalších podmínek bezpečnosti a</w:t>
      </w:r>
      <w:r w:rsidR="005923F7" w:rsidRPr="00535F7C">
        <w:t> </w:t>
      </w:r>
      <w:r w:rsidRPr="00535F7C">
        <w:t>ochrany zdraví při práci, ve</w:t>
      </w:r>
      <w:r w:rsidR="00C06EFF">
        <w:t> </w:t>
      </w:r>
      <w:r w:rsidRPr="00535F7C">
        <w:t>znění pozdějších předpisů, dle specifikace uvedené v Příloze č. 3 písm. b) Všeobecné technické podmínky.</w:t>
      </w:r>
      <w:r w:rsidR="00C22047" w:rsidRPr="00535F7C">
        <w:t xml:space="preserve"> </w:t>
      </w:r>
      <w:r w:rsidR="00C22047" w:rsidRPr="00D72CE5">
        <w:t>Dílo bude zpracováno v režimu BIM a</w:t>
      </w:r>
      <w:r w:rsidR="00B16327" w:rsidRPr="00D72CE5">
        <w:t> </w:t>
      </w:r>
      <w:r w:rsidR="00C22047" w:rsidRPr="00D72CE5">
        <w:t>součástí Díla je tak vytvoření Informačního modelu dle Přílohy č.11 BIM protokol, včetně všech jeho příloh.</w:t>
      </w:r>
    </w:p>
    <w:p w14:paraId="47035A2D" w14:textId="77777777" w:rsidR="003F5723" w:rsidRPr="00F035CE" w:rsidRDefault="00C22047" w:rsidP="00C22047">
      <w:pPr>
        <w:pStyle w:val="Text1-1"/>
        <w:numPr>
          <w:ilvl w:val="0"/>
          <w:numId w:val="0"/>
        </w:numPr>
        <w:ind w:left="737"/>
      </w:pPr>
      <w:r w:rsidRPr="00D72CE5">
        <w:t>(Přílohy BIM Protokolu jsou ke Smlouvě doloženy v elektronické formě.)</w:t>
      </w:r>
    </w:p>
    <w:p w14:paraId="385AA1B1" w14:textId="77777777" w:rsidR="003F5723" w:rsidRDefault="003F5723" w:rsidP="003F5723">
      <w:pPr>
        <w:pStyle w:val="Text1-1"/>
      </w:pPr>
      <w:r>
        <w:t xml:space="preserve">Objednatel se zavazuje Zhotoviteli poskytnout </w:t>
      </w:r>
      <w:r w:rsidR="00964369">
        <w:t>veškerou nezbytnou součinnost k provedení Díla.</w:t>
      </w:r>
    </w:p>
    <w:p w14:paraId="07F9D2BB" w14:textId="710A9570" w:rsidR="003F5723" w:rsidRDefault="003F5723" w:rsidP="003F5723">
      <w:pPr>
        <w:pStyle w:val="Text1-1"/>
      </w:pPr>
      <w:r>
        <w:t>Objednatel se zavazuje řádně provedené Dílo převzít a za řádně zhotoven</w:t>
      </w:r>
      <w:r w:rsidR="00964369">
        <w:t>ou a </w:t>
      </w:r>
      <w:r>
        <w:t xml:space="preserve">předanou </w:t>
      </w:r>
      <w:r w:rsidR="00C01397" w:rsidRPr="00162BC0">
        <w:t>DP</w:t>
      </w:r>
      <w:r w:rsidR="00772956">
        <w:t>S</w:t>
      </w:r>
      <w:r>
        <w:t xml:space="preserve"> a PDPS a řádně provedený výkon </w:t>
      </w:r>
      <w:r w:rsidR="004B05A9">
        <w:t xml:space="preserve">Dozoru projektanta </w:t>
      </w:r>
      <w:r>
        <w:t>zaplatit Zhotoviteli za podmínek stanovených touto Smlou</w:t>
      </w:r>
      <w:r w:rsidR="00964369">
        <w:t>vou celkovou Cenu Díla, která v </w:t>
      </w:r>
      <w:r>
        <w:t xml:space="preserve">součtu představuje Cenu za zpracování </w:t>
      </w:r>
      <w:r w:rsidR="00C01397">
        <w:t>DP</w:t>
      </w:r>
      <w:r w:rsidR="00772956">
        <w:t>S</w:t>
      </w:r>
      <w:r w:rsidR="00C01397">
        <w:t xml:space="preserve"> </w:t>
      </w:r>
      <w:r>
        <w:t xml:space="preserve">a PDPS </w:t>
      </w:r>
      <w:r w:rsidR="00193454">
        <w:t xml:space="preserve">a CDE </w:t>
      </w:r>
      <w:r>
        <w:t xml:space="preserve">a cenu za výkon </w:t>
      </w:r>
      <w:r w:rsidR="004B05A9">
        <w:t>D</w:t>
      </w:r>
      <w:r>
        <w:t xml:space="preserve">ozoru </w:t>
      </w:r>
      <w:r w:rsidR="004B05A9">
        <w:t xml:space="preserve">projektanta </w:t>
      </w:r>
      <w:r>
        <w:t>ve výši dle Přílohy č. 4 této Smlouvy, přičemž celková Cena Díla je:</w:t>
      </w:r>
    </w:p>
    <w:p w14:paraId="1615F1BB"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62E74356"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5D0F211E" w14:textId="296157D0" w:rsidR="006A57A4" w:rsidRPr="001B4800" w:rsidRDefault="006A57A4" w:rsidP="006A57A4">
      <w:pPr>
        <w:spacing w:after="120" w:line="264" w:lineRule="auto"/>
        <w:ind w:left="737"/>
        <w:jc w:val="both"/>
        <w:rPr>
          <w:sz w:val="18"/>
          <w:szCs w:val="18"/>
        </w:rPr>
      </w:pPr>
      <w:r w:rsidRPr="001B4800">
        <w:rPr>
          <w:sz w:val="18"/>
          <w:szCs w:val="18"/>
        </w:rPr>
        <w:t>Daňové doklady</w:t>
      </w:r>
      <w:r w:rsidR="00C01397">
        <w:rPr>
          <w:sz w:val="18"/>
          <w:szCs w:val="18"/>
        </w:rPr>
        <w:t>, včetně příloh</w:t>
      </w:r>
      <w:r w:rsidRPr="001B4800">
        <w:rPr>
          <w:sz w:val="18"/>
          <w:szCs w:val="18"/>
        </w:rPr>
        <w:t xml:space="preserve"> bude Zhotovitel </w:t>
      </w:r>
      <w:r w:rsidR="00C01397">
        <w:rPr>
          <w:sz w:val="18"/>
          <w:szCs w:val="18"/>
        </w:rPr>
        <w:t>zasílat</w:t>
      </w:r>
      <w:r w:rsidR="00C01397" w:rsidRPr="001B4800">
        <w:rPr>
          <w:sz w:val="18"/>
          <w:szCs w:val="18"/>
        </w:rPr>
        <w:t xml:space="preserve"> </w:t>
      </w:r>
      <w:r w:rsidRPr="001B4800">
        <w:rPr>
          <w:sz w:val="18"/>
          <w:szCs w:val="18"/>
        </w:rPr>
        <w:t>Objednateli některým (jedním) z níže uvedených způsobů:</w:t>
      </w:r>
    </w:p>
    <w:p w14:paraId="287664CD" w14:textId="77777777" w:rsidR="006A57A4" w:rsidRPr="001B4800" w:rsidRDefault="006A57A4" w:rsidP="007778CF">
      <w:pPr>
        <w:pStyle w:val="Odstavec1-1a"/>
      </w:pPr>
      <w:r w:rsidRPr="001B4800">
        <w:t xml:space="preserve">v elektronické podobě na e-mailovou adresu: </w:t>
      </w:r>
      <w:hyperlink r:id="rId11" w:history="1">
        <w:r w:rsidRPr="001B4800">
          <w:rPr>
            <w:noProof/>
            <w:u w:val="single"/>
          </w:rPr>
          <w:t>ePodatelnaCFU@spravazeleznic.cz</w:t>
        </w:r>
      </w:hyperlink>
      <w:r w:rsidRPr="001B4800">
        <w:t xml:space="preserve">, </w:t>
      </w:r>
    </w:p>
    <w:p w14:paraId="6105CB56" w14:textId="77777777" w:rsidR="006A57A4" w:rsidRPr="001B4800" w:rsidRDefault="006A57A4" w:rsidP="007778CF">
      <w:pPr>
        <w:pStyle w:val="TextbezslBEZMEZER"/>
        <w:ind w:left="1077"/>
      </w:pPr>
      <w:r w:rsidRPr="001B4800">
        <w:t>nebo</w:t>
      </w:r>
    </w:p>
    <w:p w14:paraId="36568B4B" w14:textId="38B3FC8C" w:rsidR="006A57A4" w:rsidRPr="001B4800" w:rsidRDefault="00C01397" w:rsidP="007778CF">
      <w:pPr>
        <w:pStyle w:val="Odstavec1-1a"/>
      </w:pPr>
      <w:r>
        <w:t xml:space="preserve">v elektronické podobě </w:t>
      </w:r>
      <w:r w:rsidR="006A57A4" w:rsidRPr="001B4800">
        <w:t xml:space="preserve">datovou zprávou na identifikátor datové schránky: </w:t>
      </w:r>
      <w:proofErr w:type="spellStart"/>
      <w:r w:rsidR="006A57A4" w:rsidRPr="001B4800">
        <w:t>uccchjm</w:t>
      </w:r>
      <w:proofErr w:type="spellEnd"/>
    </w:p>
    <w:p w14:paraId="312A890C" w14:textId="77777777" w:rsidR="006A57A4" w:rsidRPr="001B4800" w:rsidRDefault="006A57A4" w:rsidP="007778CF">
      <w:pPr>
        <w:pStyle w:val="TextbezslBEZMEZER"/>
        <w:ind w:left="1077"/>
      </w:pPr>
      <w:r w:rsidRPr="001B4800">
        <w:t>nebo</w:t>
      </w:r>
    </w:p>
    <w:p w14:paraId="47D8722B" w14:textId="5E542D87" w:rsidR="006A57A4" w:rsidRPr="001B4800" w:rsidRDefault="006A57A4" w:rsidP="007778CF">
      <w:pPr>
        <w:pStyle w:val="Odstavec1-1a"/>
      </w:pPr>
      <w:r w:rsidRPr="001B4800">
        <w:t xml:space="preserve">v listinné podobě na adresu Správa železnic, státní organizace, Centrální finanční účtárna Čechy, Náměstí Jana </w:t>
      </w:r>
      <w:proofErr w:type="spellStart"/>
      <w:r w:rsidRPr="001B4800">
        <w:t>Pernera</w:t>
      </w:r>
      <w:proofErr w:type="spellEnd"/>
      <w:r w:rsidRPr="001B4800">
        <w:t xml:space="preserve"> 217, 530 02 Pardubice</w:t>
      </w:r>
      <w:r w:rsidR="00C01397">
        <w:t xml:space="preserve"> ve třech (3) tištěných originálech</w:t>
      </w:r>
      <w:r w:rsidRPr="001B4800">
        <w:t>.</w:t>
      </w:r>
    </w:p>
    <w:p w14:paraId="55A0A92C"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0F86D6C0"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4B05A9">
        <w:rPr>
          <w:b/>
        </w:rPr>
        <w:t>Harmonogram plnění</w:t>
      </w:r>
      <w:r>
        <w:t xml:space="preserve">“) a vykonávat </w:t>
      </w:r>
      <w:r w:rsidR="004B05A9">
        <w:t>D</w:t>
      </w:r>
      <w:r>
        <w:t>ozor</w:t>
      </w:r>
      <w:r w:rsidR="004B05A9">
        <w:t xml:space="preserve"> projektanta</w:t>
      </w:r>
      <w:r>
        <w:t xml:space="preserve"> po</w:t>
      </w:r>
      <w:r w:rsidR="00A60801">
        <w:t> </w:t>
      </w:r>
      <w:r>
        <w:t xml:space="preserve">celou dobu </w:t>
      </w:r>
      <w:r w:rsidR="002D648A">
        <w:t>zhotovení</w:t>
      </w:r>
      <w:r w:rsidR="00871624">
        <w:t xml:space="preserve"> PDPS a provádění</w:t>
      </w:r>
      <w:r>
        <w:t xml:space="preserve"> Stavby.</w:t>
      </w:r>
    </w:p>
    <w:p w14:paraId="42E94E7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0B7395A8" w14:textId="77777777" w:rsidR="00891E0A" w:rsidRPr="00FD09CC" w:rsidRDefault="003F5723" w:rsidP="00891E0A">
      <w:pPr>
        <w:pStyle w:val="Text1-1"/>
        <w:numPr>
          <w:ilvl w:val="1"/>
          <w:numId w:val="5"/>
        </w:numPr>
      </w:pPr>
      <w:r>
        <w:t>Smluvní strany se dohodly, že Zhotovitel na sebe přebírá nebezpečí změny okolností ve</w:t>
      </w:r>
      <w:r w:rsidR="00A60801">
        <w:t> </w:t>
      </w:r>
      <w:r>
        <w:t xml:space="preserve">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3.8 Smlouvy není tímto ustanovením dotčen.</w:t>
      </w:r>
    </w:p>
    <w:p w14:paraId="6C40F584" w14:textId="77777777" w:rsidR="00891E0A" w:rsidRPr="00FD09CC" w:rsidRDefault="00891E0A" w:rsidP="00891E0A">
      <w:pPr>
        <w:pStyle w:val="Text1-1"/>
        <w:numPr>
          <w:ilvl w:val="1"/>
          <w:numId w:val="5"/>
        </w:numPr>
      </w:pPr>
      <w:r w:rsidRPr="00FD09CC">
        <w:t xml:space="preserve">Smluvní strany se v souladu s ustanovením § 222 odst. 2 v návaznosti na ustanovení § 100 odst. 1 zákona č. 134/2016 Sb., o zadávání veřejných zakázek, v platném znění (dále </w:t>
      </w:r>
      <w:r w:rsidR="005F4C6E">
        <w:t xml:space="preserve">také </w:t>
      </w:r>
      <w:r w:rsidRPr="00FD09CC">
        <w:t>jako „</w:t>
      </w:r>
      <w:r w:rsidRPr="005F4C6E">
        <w:rPr>
          <w:b/>
        </w:rPr>
        <w:t>ZZVZ</w:t>
      </w:r>
      <w:r w:rsidRPr="00FD09CC">
        <w:t xml:space="preserve">“) dohodly, že v případě, že průměrný roční index spotřebitelských </w:t>
      </w:r>
      <w:r w:rsidRPr="00FD09CC">
        <w:lastRenderedPageBreak/>
        <w:t>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w:t>
      </w:r>
      <w:r w:rsidR="007778CF">
        <w:t> </w:t>
      </w:r>
      <w:r w:rsidRPr="00FD09CC">
        <w:t>zvýšenou úhradu části Ceny Díla v případě, kdy je v prodlení a z důvodu na straně Zhotovitele nedojde k dokončení Díla nebo Části Díla dle podmínek uvedených v Příloze č. 5 této Smlouvy.</w:t>
      </w:r>
    </w:p>
    <w:p w14:paraId="10F78797"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03197271" w14:textId="602956BF" w:rsidR="003F5723" w:rsidRPr="00ED0187" w:rsidRDefault="003F5723" w:rsidP="003F5723">
      <w:pPr>
        <w:pStyle w:val="Text1-1"/>
      </w:pPr>
      <w:r>
        <w:t>Místem plnění</w:t>
      </w:r>
      <w:r w:rsidR="000C1CDF">
        <w:t xml:space="preserve"> </w:t>
      </w:r>
      <w:r w:rsidR="00B67AA0" w:rsidRPr="00CA0CC1">
        <w:t>DP</w:t>
      </w:r>
      <w:r w:rsidR="00772956">
        <w:t>S</w:t>
      </w:r>
      <w:r>
        <w:t xml:space="preserve"> a PDPS </w:t>
      </w:r>
      <w:r w:rsidR="00840DCA">
        <w:t xml:space="preserve">a CDE </w:t>
      </w:r>
      <w:r w:rsidR="00871624">
        <w:t xml:space="preserve">a místem výkonu Dozoru projektanta při zhotovení PDPS </w:t>
      </w:r>
      <w:r>
        <w:t xml:space="preserve">je: </w:t>
      </w:r>
      <w:r w:rsidRPr="006F6E10">
        <w:t xml:space="preserve">Stavební správa </w:t>
      </w:r>
      <w:r w:rsidR="00082169" w:rsidRPr="00082169">
        <w:t>Stavební správa vysokorychlostních tratí, V Celnici 1028/10, Praha 1 – Nové Město, PSČ 110 00</w:t>
      </w:r>
      <w:r w:rsidR="006F6E10">
        <w:t>.</w:t>
      </w:r>
    </w:p>
    <w:p w14:paraId="02481094" w14:textId="77777777" w:rsidR="003F5723" w:rsidRDefault="003F5723" w:rsidP="00960E25">
      <w:pPr>
        <w:pStyle w:val="Text1-1"/>
      </w:pPr>
      <w:r>
        <w:t xml:space="preserve">Místem výkonu </w:t>
      </w:r>
      <w:r w:rsidR="004B05A9">
        <w:t>D</w:t>
      </w:r>
      <w:r>
        <w:t>ozoru</w:t>
      </w:r>
      <w:r w:rsidR="004B05A9">
        <w:t xml:space="preserve"> projektanta</w:t>
      </w:r>
      <w:r w:rsidR="00871624">
        <w:t xml:space="preserve"> při provádění stavby</w:t>
      </w:r>
      <w:r>
        <w:t xml:space="preserve"> je místo realizace stavby, popř. další místa určená Objednatelem.</w:t>
      </w:r>
    </w:p>
    <w:p w14:paraId="21B0A1BC" w14:textId="77777777" w:rsidR="003F5723" w:rsidRDefault="003F5723" w:rsidP="003F5723">
      <w:pPr>
        <w:pStyle w:val="Nadpis1-1"/>
      </w:pPr>
      <w:r>
        <w:t>OSTATNÍ USTANOVENÍ</w:t>
      </w:r>
    </w:p>
    <w:p w14:paraId="10397AF8" w14:textId="5C77A43B"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proofErr w:type="gramStart"/>
      <w:r w:rsidR="00253CBA" w:rsidRPr="001B4800">
        <w:t>10%</w:t>
      </w:r>
      <w:proofErr w:type="gramEnd"/>
      <w:r w:rsidR="00253CBA" w:rsidRPr="001B4800">
        <w:t xml:space="preserve"> </w:t>
      </w:r>
      <w:r w:rsidR="00253CBA">
        <w:t>z </w:t>
      </w:r>
      <w:r>
        <w:t>Ceny za zpracování</w:t>
      </w:r>
      <w:r w:rsidR="000C1CDF">
        <w:t xml:space="preserve"> </w:t>
      </w:r>
      <w:r w:rsidR="00E27FE8" w:rsidRPr="00CA0CC1">
        <w:t xml:space="preserve">DPS </w:t>
      </w:r>
      <w:r w:rsidR="00E27FE8">
        <w:t>a</w:t>
      </w:r>
      <w:r w:rsidR="00A60801">
        <w:t> </w:t>
      </w:r>
      <w:r>
        <w:t>PDPS, tj.: "[</w:t>
      </w:r>
      <w:r w:rsidRPr="003F5723">
        <w:rPr>
          <w:b/>
          <w:highlight w:val="yellow"/>
        </w:rPr>
        <w:t>VLOŽÍ ZHOTOVITEL</w:t>
      </w:r>
      <w:r>
        <w:t xml:space="preserve">]" bez DPH. Cena za zpracování </w:t>
      </w:r>
      <w:r w:rsidR="00E27FE8" w:rsidRPr="00CA0CC1">
        <w:t xml:space="preserve">DPS </w:t>
      </w:r>
      <w:r w:rsidR="00E27FE8">
        <w:t>a</w:t>
      </w:r>
      <w:r>
        <w:t xml:space="preserve"> PDPS je uvedena </w:t>
      </w:r>
      <w:r w:rsidR="0070725B">
        <w:t xml:space="preserve">samostatně </w:t>
      </w:r>
      <w:r>
        <w:t>v Příloze č. 4 této Smlouvy.</w:t>
      </w:r>
    </w:p>
    <w:p w14:paraId="082F277B"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140A53AE" w14:textId="415AC86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zpracováním osobních údajů a o volném pohybu těchto údajů</w:t>
      </w:r>
      <w:r w:rsidR="002D648A">
        <w:t xml:space="preserve"> </w:t>
      </w:r>
      <w:r>
        <w:t xml:space="preserve">(dále jen </w:t>
      </w:r>
      <w:r w:rsidR="004500D2">
        <w:t>„</w:t>
      </w:r>
      <w:r w:rsidRPr="005F4C6E">
        <w:rPr>
          <w:b/>
        </w:rPr>
        <w:t>GDPR</w:t>
      </w:r>
      <w:r w:rsidR="004500D2">
        <w:t>“</w:t>
      </w:r>
      <w:r>
        <w:t>), které se na něj jako na zpracovatele vztahují a plnění těchto povinností na vyžádání doložit Objednateli.</w:t>
      </w:r>
    </w:p>
    <w:p w14:paraId="6B390450" w14:textId="77777777" w:rsidR="00277C7C" w:rsidRPr="00ED0187" w:rsidRDefault="00277C7C" w:rsidP="006E0B06">
      <w:pPr>
        <w:pStyle w:val="Text1-1"/>
        <w:numPr>
          <w:ilvl w:val="1"/>
          <w:numId w:val="5"/>
        </w:numPr>
        <w:rPr>
          <w:rFonts w:eastAsia="Times New Roman" w:cs="Times New Roman"/>
          <w:sz w:val="20"/>
          <w:szCs w:val="20"/>
        </w:rPr>
      </w:pPr>
      <w:r w:rsidRPr="00ED0187">
        <w:t xml:space="preserve">Objednatel si vyhrazuje požadavek, že </w:t>
      </w:r>
      <w:r w:rsidR="004B05A9">
        <w:t>Dozor projektanta</w:t>
      </w:r>
      <w:r w:rsidRPr="00ED0187">
        <w:t xml:space="preserve"> bude v průběhu </w:t>
      </w:r>
      <w:r w:rsidR="002D648A">
        <w:t>zhotovení</w:t>
      </w:r>
      <w:r w:rsidR="002D648A" w:rsidRPr="00ED0187">
        <w:t xml:space="preserve"> </w:t>
      </w:r>
      <w:r w:rsidRPr="00ED0187">
        <w:t xml:space="preserve">Stavby zajištěn osobou (osobami) disponující(mi) elektronickým podpisem. </w:t>
      </w:r>
    </w:p>
    <w:p w14:paraId="0567638F" w14:textId="41959126"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w:t>
      </w:r>
      <w:r w:rsidRPr="00E27FE8">
        <w:t>ZZVZ</w:t>
      </w:r>
      <w:r w:rsidRPr="00ED0187">
        <w:t xml:space="preserve">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6A63070A" w14:textId="77777777"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7411FD45"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15E02EC4" w14:textId="777BA048" w:rsidR="00406C51" w:rsidRPr="00515EE0" w:rsidRDefault="00406C51" w:rsidP="00D72CE5">
      <w:pPr>
        <w:pStyle w:val="Text1-1"/>
        <w:numPr>
          <w:ilvl w:val="1"/>
          <w:numId w:val="5"/>
        </w:numPr>
      </w:pPr>
      <w:r w:rsidRPr="00515EE0">
        <w:rPr>
          <w:rFonts w:eastAsia="Times New Roman" w:cs="Times New Roman"/>
        </w:rPr>
        <w:t>Sociálně a environmentálně odpovědné zadávání</w:t>
      </w:r>
      <w:r w:rsidR="00B56004" w:rsidRPr="00515EE0">
        <w:rPr>
          <w:rFonts w:eastAsia="Times New Roman" w:cs="Times New Roman"/>
        </w:rPr>
        <w:t>,</w:t>
      </w:r>
      <w:r w:rsidR="00B56004" w:rsidRPr="00D72CE5">
        <w:rPr>
          <w:rFonts w:eastAsia="Times New Roman" w:cs="Times New Roman"/>
        </w:rPr>
        <w:t xml:space="preserve"> inovace</w:t>
      </w:r>
    </w:p>
    <w:p w14:paraId="546ECD06" w14:textId="77777777" w:rsidR="00406C51" w:rsidRPr="00ED0187" w:rsidRDefault="00406C51" w:rsidP="00B16327">
      <w:pPr>
        <w:pStyle w:val="Text1-2"/>
      </w:pPr>
      <w:bookmarkStart w:id="3"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3"/>
      <w:r w:rsidRPr="00ED0187">
        <w:t xml:space="preserve"> </w:t>
      </w:r>
    </w:p>
    <w:p w14:paraId="39BC4562" w14:textId="77777777" w:rsidR="00406C51" w:rsidRPr="00ED0187" w:rsidRDefault="00406C51" w:rsidP="00B16327">
      <w:pPr>
        <w:pStyle w:val="Text1-2"/>
      </w:pPr>
      <w:r w:rsidRPr="00ED0187">
        <w:lastRenderedPageBreak/>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0B0C01">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06BE9127" w14:textId="4FF41AC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w:t>
      </w:r>
      <w:r w:rsidR="00E27FE8">
        <w:t xml:space="preserve"> </w:t>
      </w:r>
      <w:r w:rsidR="00F25BB4" w:rsidRPr="00ED0187">
        <w:t>3b) této Smlouvy</w:t>
      </w:r>
      <w:r w:rsidRPr="00ED0187">
        <w:t xml:space="preserve"> budou probíhat primárně distančním způsobem (elektronicky, např. MS Teams, Google meet, atp.), pokud nebude nutné, aby byly spojeny s místním šetřením.</w:t>
      </w:r>
    </w:p>
    <w:p w14:paraId="57D342C2" w14:textId="1B100A5F" w:rsidR="00467000" w:rsidRPr="00467000" w:rsidRDefault="00406C51">
      <w:pPr>
        <w:pStyle w:val="Text1-2"/>
        <w:rPr>
          <w:i/>
          <w:color w:val="00B050"/>
        </w:rPr>
      </w:pPr>
      <w:r w:rsidRPr="00ED0187">
        <w:t xml:space="preserve">Zhotovitel se zavazuje, že v průběhu plnění Díla umožní v souvislosti s plněním Díla provedení </w:t>
      </w:r>
      <w:r w:rsidR="00E54AD9" w:rsidRPr="00D72CE5">
        <w:t>studentských exkurzí</w:t>
      </w:r>
      <w:r w:rsidRPr="00ED0187">
        <w:t>, a to v kancelářích Zhotovitele nebo při provádění pr</w:t>
      </w:r>
      <w:r w:rsidR="00F3277F" w:rsidRPr="00ED0187">
        <w:t>ojek</w:t>
      </w:r>
      <w:r w:rsidR="00F3277F" w:rsidRPr="00BE77D1">
        <w:t>čních či průzkumných prací</w:t>
      </w:r>
      <w:r w:rsidRPr="00BE77D1">
        <w:t xml:space="preserve"> přímo na budoucím staveništi</w:t>
      </w:r>
      <w:r w:rsidR="0070725B" w:rsidRPr="00BA3AD5">
        <w:t>, a to vždy alespoň jednou za každý rok plnění Díla</w:t>
      </w:r>
      <w:r w:rsidRPr="00BE77D1">
        <w:t xml:space="preserve">. </w:t>
      </w:r>
      <w:r w:rsidR="00E54AD9" w:rsidRPr="00BE77D1">
        <w:t xml:space="preserve">Podrobnosti k provedení </w:t>
      </w:r>
      <w:r w:rsidR="00E54AD9" w:rsidRPr="00D72CE5">
        <w:t>exkurzí</w:t>
      </w:r>
      <w:r w:rsidR="00E54AD9" w:rsidRPr="00BE77D1">
        <w:t xml:space="preserve"> jsou uvedeny</w:t>
      </w:r>
      <w:r w:rsidR="00E54AD9">
        <w:t xml:space="preserve"> v Obchodních podmínkách.</w:t>
      </w:r>
    </w:p>
    <w:p w14:paraId="5EB4F227"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5EBAAEAA" w14:textId="4EE81183" w:rsidR="00B56004" w:rsidRPr="00E27FE8" w:rsidRDefault="00B56004" w:rsidP="00BC322B">
      <w:pPr>
        <w:pStyle w:val="Text1-2"/>
      </w:pPr>
      <w:r w:rsidRPr="00E27FE8">
        <w:t>NEOBSAZENO.</w:t>
      </w:r>
    </w:p>
    <w:p w14:paraId="3ACB8A32" w14:textId="72397216" w:rsidR="00377DAB" w:rsidRPr="00BE77D1" w:rsidRDefault="00D108D9" w:rsidP="00BC322B">
      <w:pPr>
        <w:pStyle w:val="Text1-2"/>
        <w:rPr>
          <w:b/>
        </w:rPr>
      </w:pPr>
      <w:r w:rsidRPr="00D72CE5">
        <w:rPr>
          <w:rFonts w:eastAsia="Times New Roman" w:cs="Times New Roman"/>
        </w:rPr>
        <w:t>Zhotovitel povede majetkoprávní vypořádání v majetkoprávní aplikaci v souladu</w:t>
      </w:r>
      <w:r w:rsidRPr="00D72CE5">
        <w:rPr>
          <w:rFonts w:eastAsia="Times New Roman" w:cs="Times New Roman"/>
          <w:color w:val="FF0000"/>
        </w:rPr>
        <w:t xml:space="preserve"> </w:t>
      </w:r>
      <w:r w:rsidRPr="00D72CE5">
        <w:rPr>
          <w:rFonts w:eastAsia="Times New Roman" w:cs="Times New Roman"/>
        </w:rPr>
        <w:t>s odst.</w:t>
      </w:r>
      <w:r w:rsidRPr="00D72CE5">
        <w:t xml:space="preserve"> 4.1.</w:t>
      </w:r>
      <w:r w:rsidR="00BE77D1">
        <w:t>7</w:t>
      </w:r>
      <w:r w:rsidRPr="00D72CE5">
        <w:t xml:space="preserve"> </w:t>
      </w:r>
      <w:r w:rsidR="00E27FE8">
        <w:t>P</w:t>
      </w:r>
      <w:r w:rsidRPr="00D72CE5">
        <w:t xml:space="preserve">řílohy </w:t>
      </w:r>
      <w:r w:rsidR="00E27FE8">
        <w:t xml:space="preserve">č. </w:t>
      </w:r>
      <w:r w:rsidRPr="00D72CE5">
        <w:t>3c) této Smlouvy.</w:t>
      </w:r>
      <w:r w:rsidRPr="00BE77D1">
        <w:t xml:space="preserve"> </w:t>
      </w:r>
    </w:p>
    <w:p w14:paraId="2D818339" w14:textId="68B34BC5" w:rsidR="00D108D9" w:rsidRPr="00BE77D1" w:rsidRDefault="00377DAB" w:rsidP="00BC322B">
      <w:pPr>
        <w:pStyle w:val="Text1-2"/>
        <w:rPr>
          <w:i/>
          <w:color w:val="00B050"/>
        </w:rPr>
      </w:pPr>
      <w:r w:rsidRPr="00D72CE5">
        <w:t>V</w:t>
      </w:r>
      <w:r w:rsidR="00335223" w:rsidRPr="00D72CE5">
        <w:t>yužití metody BIM jako souhrnu všech dokumentů zahrnujících grafické a</w:t>
      </w:r>
      <w:r w:rsidR="00C06EFF" w:rsidRPr="00D72CE5">
        <w:t> </w:t>
      </w:r>
      <w:r w:rsidR="00335223" w:rsidRPr="00D72CE5">
        <w:t>negrafické informace vztahující se k Dílu, v digitální podobě pořízených prostřednictvím systémů a dalších softwarových nástrojů, organizovaných tak, aby reprezentovaly předmět Díla</w:t>
      </w:r>
      <w:r w:rsidR="00335223" w:rsidRPr="00D72CE5">
        <w:rPr>
          <w:color w:val="FF0000"/>
        </w:rPr>
        <w:t xml:space="preserve">. </w:t>
      </w:r>
    </w:p>
    <w:p w14:paraId="6706CAE6" w14:textId="7CFB1E68" w:rsidR="00277C7C" w:rsidRPr="00E27FE8" w:rsidRDefault="00515521" w:rsidP="00D72CE5">
      <w:pPr>
        <w:pStyle w:val="Text1-1"/>
      </w:pPr>
      <w:r w:rsidRPr="00E27FE8">
        <w:t>NEOBSAZENO</w:t>
      </w:r>
      <w:r w:rsidR="005D3A62" w:rsidRPr="00E27FE8">
        <w:t>.</w:t>
      </w:r>
    </w:p>
    <w:p w14:paraId="0AA2C96D" w14:textId="08112641" w:rsidR="006B0921" w:rsidRPr="006B0921" w:rsidRDefault="006B0921" w:rsidP="00BA5CBC">
      <w:pPr>
        <w:pStyle w:val="Text1-1"/>
        <w:keepNext/>
      </w:pPr>
      <w:bookmarkStart w:id="4" w:name="_Ref133933679"/>
      <w:r w:rsidRPr="006B0921">
        <w:t>Mezinárodní sankce</w:t>
      </w:r>
      <w:bookmarkEnd w:id="4"/>
      <w:r w:rsidRPr="006B0921">
        <w:t xml:space="preserve"> </w:t>
      </w:r>
      <w:r w:rsidR="00B67AA0">
        <w:t>a střet zájmů</w:t>
      </w:r>
    </w:p>
    <w:p w14:paraId="22161558" w14:textId="77777777" w:rsidR="006B0921" w:rsidRPr="006B0921" w:rsidRDefault="006B0921" w:rsidP="00BA5CBC">
      <w:pPr>
        <w:pStyle w:val="Text1-2"/>
        <w:keepNext/>
      </w:pPr>
      <w:bookmarkStart w:id="5" w:name="_Ref133933704"/>
      <w:r w:rsidRPr="006B0921">
        <w:t>Zhotovitel prohlašuje, že:</w:t>
      </w:r>
      <w:bookmarkEnd w:id="5"/>
      <w:r w:rsidRPr="006B0921">
        <w:t xml:space="preserve"> </w:t>
      </w:r>
    </w:p>
    <w:p w14:paraId="443D9408" w14:textId="77777777" w:rsidR="00C41F26" w:rsidRDefault="00C41F26" w:rsidP="0047019B">
      <w:pPr>
        <w:pStyle w:val="Odstavec1-4a"/>
      </w:pPr>
      <w:r w:rsidRPr="00C41F26">
        <w:t>on, ani žádný z jeho poddodavatelů, nejsou osobami, na něž se vztahuje zákaz zadání veřejné zakázky ve smyslu § 48a ZZVZ,</w:t>
      </w:r>
    </w:p>
    <w:p w14:paraId="0964C031" w14:textId="5AC42C97" w:rsidR="006B0921" w:rsidRPr="00E06576" w:rsidRDefault="006B0921" w:rsidP="0047019B">
      <w:pPr>
        <w:pStyle w:val="Odstavec1-4a"/>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w:t>
      </w:r>
      <w:r w:rsidR="004033A9">
        <w:t>,</w:t>
      </w:r>
      <w:r w:rsidRPr="006B0921">
        <w:t xml:space="preserve"> </w:t>
      </w:r>
      <w:r w:rsidR="00C87852" w:rsidRPr="00336825">
        <w:t>které spadají do oblasti působnosti právních předpisů nebo jiných aktů uvedených v článku 5k Nařízení č. 833/2014</w:t>
      </w:r>
      <w:r w:rsidR="00E06576">
        <w:t>,</w:t>
      </w:r>
    </w:p>
    <w:p w14:paraId="538D8F13" w14:textId="77777777" w:rsidR="00B67AA0" w:rsidRDefault="006B0921" w:rsidP="0047019B">
      <w:pPr>
        <w:pStyle w:val="Odstavec1-4a"/>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 xml:space="preserve">anebo osobami dle čl. 2 nařízení Rady (ES) uvedeném v odstavci 4.9.4 této smlouvy </w:t>
      </w:r>
      <w:r w:rsidRPr="006B0921">
        <w:t>(dále jen „</w:t>
      </w:r>
      <w:r w:rsidRPr="005F4C6E">
        <w:rPr>
          <w:b/>
        </w:rPr>
        <w:t>Sankční seznamy</w:t>
      </w:r>
      <w:r w:rsidRPr="006B0921">
        <w:t>“)</w:t>
      </w:r>
      <w:r w:rsidR="00B67AA0">
        <w:t>,</w:t>
      </w:r>
    </w:p>
    <w:p w14:paraId="47DAFB4B" w14:textId="77777777" w:rsidR="00B67AA0" w:rsidRPr="00CA7BB4" w:rsidRDefault="00B67AA0" w:rsidP="00B67AA0">
      <w:pPr>
        <w:pStyle w:val="Odstavec1-4a"/>
      </w:pPr>
      <w:r w:rsidRPr="00CA7BB4">
        <w:t xml:space="preserve">není obchodní společností, ve které veřejný funkcionář uvedený v </w:t>
      </w:r>
      <w:proofErr w:type="spellStart"/>
      <w:r w:rsidRPr="00CA7BB4">
        <w:t>ust</w:t>
      </w:r>
      <w:proofErr w:type="spellEnd"/>
      <w:r w:rsidRPr="00CA7BB4">
        <w:t>. § 2 odst. 1 písm. c) zákona č. 159/2006 Sb., o střetu zájmů, ve znění pozdějších předpisů (dále jen „</w:t>
      </w:r>
      <w:r w:rsidRPr="00E27FE8">
        <w:rPr>
          <w:b/>
          <w:bCs/>
        </w:rPr>
        <w:t>Zákon o střetu zájmů</w:t>
      </w:r>
      <w:r w:rsidRPr="00CA7BB4">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w:t>
      </w:r>
      <w:r w:rsidRPr="00CA7BB4">
        <w:lastRenderedPageBreak/>
        <w:t xml:space="preserve">které veřejný funkcionář uvedený v </w:t>
      </w:r>
      <w:proofErr w:type="spellStart"/>
      <w:r w:rsidRPr="00CA7BB4">
        <w:t>ust</w:t>
      </w:r>
      <w:proofErr w:type="spellEnd"/>
      <w:r w:rsidRPr="00CA7BB4">
        <w:t>. § 2 odst. 1 písm. c) Zákona o střetu zájmů nebo jím ovládaná osoba vlastní podíl představující alespoň 25 % účasti společníka v obchodní společnosti.</w:t>
      </w:r>
    </w:p>
    <w:p w14:paraId="6AD10C00" w14:textId="77777777"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xml:space="preserve"> také jednotlivě pro všechny osoby v rámci Zhotovitele sdružené, a to bez ohledu na právní formu tohoto sdružení.</w:t>
      </w:r>
    </w:p>
    <w:p w14:paraId="70C64A84" w14:textId="77777777" w:rsidR="006B0921" w:rsidRPr="006B0921" w:rsidRDefault="006B0921" w:rsidP="007A36FA">
      <w:pPr>
        <w:pStyle w:val="Text1-2"/>
      </w:pPr>
      <w:bookmarkStart w:id="6"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oznámí tuto skutečnost bez zbytečného odkladu, nejpozději však do 3 pracovních dnů ode dne, kdy přestal splňovat výše uvedené podmínky, Objednateli.</w:t>
      </w:r>
      <w:bookmarkEnd w:id="6"/>
    </w:p>
    <w:p w14:paraId="0225A72A" w14:textId="77777777" w:rsidR="004B05A9" w:rsidRPr="004B05A9" w:rsidRDefault="006B0921" w:rsidP="004B05A9">
      <w:pPr>
        <w:pStyle w:val="Text1-2"/>
      </w:pPr>
      <w:bookmarkStart w:id="7"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8" w:name="_Ref133933730"/>
      <w:bookmarkEnd w:id="7"/>
      <w:r w:rsidR="004B05A9" w:rsidRPr="004B05A9">
        <w:t>nařízením Rady (EU) č.</w:t>
      </w:r>
      <w:r w:rsidR="007778CF">
        <w:t> </w:t>
      </w:r>
      <w:r w:rsidR="004B05A9" w:rsidRPr="004B05A9">
        <w:t>208/2014 ze dne 5. března 2014 o omezujících opatřeních vůči některým osobám, subjektům a orgánům vzhledem k situaci na Ukrajině, ve znění pozdějších předpisů, a dalších prováděcích předpisů k těmto nařízením.</w:t>
      </w:r>
    </w:p>
    <w:p w14:paraId="798A9773" w14:textId="77777777" w:rsidR="006B0921" w:rsidRPr="006B0921" w:rsidRDefault="006B0921" w:rsidP="004806B8">
      <w:pPr>
        <w:pStyle w:val="Text1-2"/>
      </w:pPr>
      <w:r w:rsidRPr="006B092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8"/>
    </w:p>
    <w:p w14:paraId="54E10287" w14:textId="5BCFEB00" w:rsidR="006B0921" w:rsidRPr="006B0921" w:rsidRDefault="006B0921" w:rsidP="007A36FA">
      <w:pPr>
        <w:pStyle w:val="Text1-2"/>
        <w:rPr>
          <w:rFonts w:eastAsia="Times New Roman" w:cs="Times New Roman"/>
        </w:rPr>
      </w:pPr>
      <w:proofErr w:type="gramStart"/>
      <w:r w:rsidRPr="006B0921">
        <w:rPr>
          <w:rFonts w:eastAsia="Times New Roman" w:cs="Times New Roman"/>
        </w:rPr>
        <w:t>Ukáží</w:t>
      </w:r>
      <w:proofErr w:type="gramEnd"/>
      <w:r w:rsidRPr="006B0921">
        <w:rPr>
          <w:rFonts w:eastAsia="Times New Roman" w:cs="Times New Roman"/>
        </w:rPr>
        <w:t xml:space="preserve">-li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0B0C01">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00E27FE8">
        <w:rPr>
          <w:rStyle w:val="Text1-2Char"/>
        </w:rPr>
        <w:t xml:space="preserve"> této Smlouvy</w:t>
      </w:r>
      <w:r w:rsidRPr="006B0921">
        <w:rPr>
          <w:rFonts w:eastAsia="Times New Roman" w:cs="Times New Roman"/>
        </w:rPr>
        <w:t xml:space="preserve">, smluvní pokutu ve výši 100.000 Kč. Ustanovení § 2004 odst. 2 </w:t>
      </w:r>
      <w:r w:rsidR="00E27FE8">
        <w:rPr>
          <w:rFonts w:eastAsia="Times New Roman" w:cs="Times New Roman"/>
        </w:rPr>
        <w:t>o</w:t>
      </w:r>
      <w:r w:rsidRPr="006B0921">
        <w:rPr>
          <w:rFonts w:eastAsia="Times New Roman" w:cs="Times New Roman"/>
        </w:rPr>
        <w:t xml:space="preserve">bčanského zákoníku a § 2050 </w:t>
      </w:r>
      <w:r w:rsidR="00E27FE8">
        <w:rPr>
          <w:rFonts w:eastAsia="Times New Roman" w:cs="Times New Roman"/>
        </w:rPr>
        <w:t>o</w:t>
      </w:r>
      <w:r w:rsidRPr="006B0921">
        <w:rPr>
          <w:rFonts w:eastAsia="Times New Roman" w:cs="Times New Roman"/>
        </w:rPr>
        <w:t>bčanského zákoníku se nepoužijí.</w:t>
      </w:r>
    </w:p>
    <w:p w14:paraId="572AC73D" w14:textId="77777777" w:rsidR="006B0921" w:rsidRPr="006B0921" w:rsidRDefault="006B0921" w:rsidP="00F0665B">
      <w:pPr>
        <w:pStyle w:val="Text1-1"/>
        <w:keepNext/>
      </w:pPr>
      <w:r w:rsidRPr="006B0921">
        <w:t>Požadavek na Poddodavatele</w:t>
      </w:r>
    </w:p>
    <w:p w14:paraId="1F2A52F8" w14:textId="77777777" w:rsidR="006B0921" w:rsidRPr="006B0921" w:rsidRDefault="006B0921" w:rsidP="007A36FA">
      <w:pPr>
        <w:pStyle w:val="Text1-2"/>
      </w:pPr>
      <w:bookmarkStart w:id="9"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9"/>
    </w:p>
    <w:p w14:paraId="35BDA579" w14:textId="77777777" w:rsidR="006B0921" w:rsidRPr="006B0921" w:rsidRDefault="006B0921" w:rsidP="007A36FA">
      <w:pPr>
        <w:pStyle w:val="Text1-2"/>
      </w:pPr>
      <w:bookmarkStart w:id="10"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10"/>
    </w:p>
    <w:p w14:paraId="4781E155" w14:textId="77777777" w:rsidR="006B0921" w:rsidRPr="006B0921" w:rsidRDefault="006B0921" w:rsidP="007A36FA">
      <w:pPr>
        <w:pStyle w:val="Text1-2"/>
      </w:pPr>
      <w:r w:rsidRPr="006B0921">
        <w:lastRenderedPageBreak/>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0B0C01">
        <w:t>4.10.1</w:t>
      </w:r>
      <w:r w:rsidR="00974329">
        <w:fldChar w:fldCharType="end"/>
      </w:r>
      <w:r w:rsidRPr="006B0921">
        <w:t xml:space="preserve"> této Smlouvy.</w:t>
      </w:r>
    </w:p>
    <w:p w14:paraId="5CAE5391" w14:textId="17948FF2" w:rsidR="006B0921" w:rsidRDefault="006B0921" w:rsidP="007A36FA">
      <w:pPr>
        <w:pStyle w:val="Text1-2"/>
      </w:pPr>
      <w:proofErr w:type="gramStart"/>
      <w:r w:rsidRPr="006B0921">
        <w:t>Ukáží</w:t>
      </w:r>
      <w:proofErr w:type="gramEnd"/>
      <w:r w:rsidRPr="006B0921">
        <w:t xml:space="preserve">-li se prohlášení Zhotovitele dle odstavce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jako nepravdivá nebo poruší-li Zhotovitel svou oznamovací povinnost dle odstavce </w:t>
      </w:r>
      <w:r w:rsidR="007778CF">
        <w:fldChar w:fldCharType="begin"/>
      </w:r>
      <w:r w:rsidR="007778CF">
        <w:instrText xml:space="preserve"> REF _Ref133933846 \r \h </w:instrText>
      </w:r>
      <w:r w:rsidR="007778CF">
        <w:fldChar w:fldCharType="separate"/>
      </w:r>
      <w:r w:rsidR="007778CF">
        <w:t>4.10.2</w:t>
      </w:r>
      <w:r w:rsidR="007778CF">
        <w:fldChar w:fldCharType="end"/>
      </w:r>
      <w:r w:rsidR="00535A57">
        <w:t xml:space="preserve"> této Smlouvy</w:t>
      </w:r>
      <w:r w:rsidRPr="006B0921">
        <w:t>, je Objednatel oprávněn odstoupit od této Smlouvy</w:t>
      </w:r>
      <w:r w:rsidR="00535A57">
        <w:t xml:space="preserve">. </w:t>
      </w:r>
      <w:r w:rsidRPr="006B0921">
        <w:t xml:space="preserve">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0B0C01">
        <w:t>4.10.2</w:t>
      </w:r>
      <w:r w:rsidR="00FD36B8">
        <w:fldChar w:fldCharType="end"/>
      </w:r>
      <w:r w:rsidR="00535A57">
        <w:t xml:space="preserve"> této Smlouvy</w:t>
      </w:r>
      <w:r w:rsidRPr="006B0921">
        <w:t xml:space="preserve"> smluvní pokutu ve výši 50.000 Kč. Ustanovení § 2004 odst. 2 </w:t>
      </w:r>
      <w:r w:rsidR="00535A57">
        <w:t>o</w:t>
      </w:r>
      <w:r w:rsidRPr="006B0921">
        <w:t xml:space="preserve">bčanského zákoníku a § 2050 </w:t>
      </w:r>
      <w:r w:rsidR="00535A57">
        <w:t>o</w:t>
      </w:r>
      <w:r w:rsidRPr="006B0921">
        <w:t>bčanského zákoníku se nepoužijí.</w:t>
      </w:r>
    </w:p>
    <w:p w14:paraId="41A4BDD4" w14:textId="285F4EAB" w:rsidR="00B67AA0" w:rsidRPr="00B67AA0" w:rsidRDefault="00B67AA0" w:rsidP="00B67AA0">
      <w:pPr>
        <w:pStyle w:val="Text1-2"/>
        <w:numPr>
          <w:ilvl w:val="1"/>
          <w:numId w:val="5"/>
        </w:numPr>
      </w:pPr>
      <w:r w:rsidRPr="00B67AA0">
        <w:t>Obchodní podmínky, které tvoří Přílohu č. 2 Smlouvy se upravují takto:</w:t>
      </w:r>
    </w:p>
    <w:p w14:paraId="45E3B7CD" w14:textId="21A8554F" w:rsidR="00B67AA0" w:rsidRPr="00B67AA0" w:rsidRDefault="00B67AA0" w:rsidP="00B67AA0">
      <w:pPr>
        <w:pStyle w:val="Text1-2"/>
      </w:pPr>
      <w:r w:rsidRPr="00B67AA0">
        <w:t>Název Obchodních podmínek na úvodní straně se vypouští a nahrazuje tímto zněním:</w:t>
      </w:r>
    </w:p>
    <w:p w14:paraId="4C0F0AEA" w14:textId="77777777" w:rsidR="00B67AA0" w:rsidRPr="00B67AA0" w:rsidRDefault="00B67AA0" w:rsidP="00CA0CC1">
      <w:pPr>
        <w:pStyle w:val="Text1-2"/>
        <w:numPr>
          <w:ilvl w:val="0"/>
          <w:numId w:val="0"/>
        </w:numPr>
        <w:ind w:left="1474"/>
      </w:pPr>
      <w:r w:rsidRPr="00B67AA0">
        <w:rPr>
          <w:b/>
          <w:bCs/>
        </w:rPr>
        <w:t xml:space="preserve">Obchodní podmínky </w:t>
      </w:r>
    </w:p>
    <w:p w14:paraId="78228BDF" w14:textId="77777777" w:rsidR="00B67AA0" w:rsidRPr="00B67AA0" w:rsidRDefault="00B67AA0" w:rsidP="00CA0CC1">
      <w:pPr>
        <w:pStyle w:val="Text1-2"/>
        <w:numPr>
          <w:ilvl w:val="0"/>
          <w:numId w:val="0"/>
        </w:numPr>
        <w:ind w:left="1474"/>
      </w:pPr>
      <w:r w:rsidRPr="00B67AA0">
        <w:rPr>
          <w:b/>
          <w:bCs/>
        </w:rPr>
        <w:t xml:space="preserve">Pro zhotovení Dokumentace staveb: </w:t>
      </w:r>
    </w:p>
    <w:p w14:paraId="605CD42F" w14:textId="77777777" w:rsidR="00B67AA0" w:rsidRPr="00B67AA0" w:rsidRDefault="00B67AA0" w:rsidP="00CA0CC1">
      <w:pPr>
        <w:pStyle w:val="Text1-2"/>
        <w:numPr>
          <w:ilvl w:val="0"/>
          <w:numId w:val="0"/>
        </w:numPr>
        <w:ind w:left="1474"/>
      </w:pPr>
      <w:r w:rsidRPr="00B67AA0">
        <w:rPr>
          <w:b/>
          <w:bCs/>
        </w:rPr>
        <w:t xml:space="preserve">Záměr projektu, Projektová dokumentace pro společné povolení, Projektová dokumentace pro společné povolení podle liniového zákona, </w:t>
      </w:r>
    </w:p>
    <w:p w14:paraId="6444F7BF" w14:textId="77777777" w:rsidR="00B67AA0" w:rsidRPr="00B67AA0" w:rsidRDefault="00B67AA0" w:rsidP="00CA0CC1">
      <w:pPr>
        <w:pStyle w:val="Text1-2"/>
        <w:numPr>
          <w:ilvl w:val="0"/>
          <w:numId w:val="0"/>
        </w:numPr>
        <w:ind w:left="1474"/>
        <w:rPr>
          <w:b/>
          <w:bCs/>
        </w:rPr>
      </w:pPr>
      <w:r w:rsidRPr="00B67AA0">
        <w:rPr>
          <w:b/>
          <w:bCs/>
        </w:rPr>
        <w:t>Projektové dokumentace pro stavební povolení, Projektové dokumentace pro provádění stavby, Projektové dokumentace pro povolení stavby a výkon Dozoru projektanta</w:t>
      </w:r>
    </w:p>
    <w:p w14:paraId="44E15113" w14:textId="455B3B26" w:rsidR="00B67AA0" w:rsidRDefault="00B67AA0" w:rsidP="00B67AA0">
      <w:pPr>
        <w:pStyle w:val="Text1-2"/>
        <w:numPr>
          <w:ilvl w:val="0"/>
          <w:numId w:val="0"/>
        </w:numPr>
        <w:ind w:left="1474"/>
        <w:rPr>
          <w:b/>
        </w:rPr>
      </w:pPr>
      <w:r w:rsidRPr="00B67AA0">
        <w:rPr>
          <w:b/>
        </w:rPr>
        <w:t>Název zakázky: „</w:t>
      </w:r>
      <w:r w:rsidR="00515EE0" w:rsidRPr="00E6262B">
        <w:rPr>
          <w:b/>
        </w:rPr>
        <w:t xml:space="preserve">Železniční uzel Brno, etapa </w:t>
      </w:r>
      <w:r w:rsidR="00515EE0">
        <w:rPr>
          <w:b/>
        </w:rPr>
        <w:t>Černovice</w:t>
      </w:r>
      <w:r w:rsidRPr="00B67AA0">
        <w:rPr>
          <w:b/>
        </w:rPr>
        <w:t>“</w:t>
      </w:r>
    </w:p>
    <w:p w14:paraId="1742CD0B" w14:textId="25EF9C64" w:rsidR="00B67AA0" w:rsidRDefault="00B67AA0" w:rsidP="00CA0CC1">
      <w:pPr>
        <w:pStyle w:val="Text1-2"/>
      </w:pPr>
      <w:r w:rsidRPr="00B67AA0">
        <w:t>Dovětek v druhé větě v čl. 9, odst. 9.3 Obchodních podmínek, ve znění: „a neshledal v nich žádné vady“ se vypouští bez náhrady.</w:t>
      </w:r>
    </w:p>
    <w:p w14:paraId="69F54CAD" w14:textId="3F502102" w:rsidR="00B67AA0" w:rsidRDefault="00AB4CA4" w:rsidP="00B67AA0">
      <w:pPr>
        <w:pStyle w:val="Text1-2"/>
      </w:pPr>
      <w:r>
        <w:t>První věta v odst.</w:t>
      </w:r>
      <w:r w:rsidR="00B67AA0">
        <w:t xml:space="preserve"> </w:t>
      </w:r>
      <w:r w:rsidRPr="00CA0CC1">
        <w:t>10.3</w:t>
      </w:r>
      <w:r>
        <w:t xml:space="preserve"> Obchodních podmínek</w:t>
      </w:r>
      <w:r w:rsidR="00B67AA0" w:rsidRPr="00B67AA0">
        <w:t xml:space="preserve"> </w:t>
      </w:r>
      <w:r>
        <w:t xml:space="preserve">se vypouští a nahrazuje zněním: </w:t>
      </w:r>
    </w:p>
    <w:p w14:paraId="028B689C" w14:textId="2A1833F1" w:rsidR="00B67AA0" w:rsidRDefault="00AB4CA4" w:rsidP="00B67AA0">
      <w:pPr>
        <w:pStyle w:val="Text1-2"/>
        <w:numPr>
          <w:ilvl w:val="0"/>
          <w:numId w:val="0"/>
        </w:numPr>
        <w:ind w:left="1474"/>
      </w:pPr>
      <w:r>
        <w:t>„</w:t>
      </w:r>
      <w:r w:rsidR="00B67AA0">
        <w:t>Zhotovitel vyhotoví a zašle každý daňový doklad jedním ze způsob</w:t>
      </w:r>
      <w:r w:rsidR="008460BC">
        <w:t>ů</w:t>
      </w:r>
      <w:r w:rsidR="00B67AA0">
        <w:t>, upraveným ve Smlouvě.</w:t>
      </w:r>
      <w:r>
        <w:t>“</w:t>
      </w:r>
      <w:r w:rsidR="00B67AA0">
        <w:t xml:space="preserve"> </w:t>
      </w:r>
    </w:p>
    <w:p w14:paraId="1FDC348D" w14:textId="2F9DE082" w:rsidR="00B67AA0" w:rsidRPr="006B0921" w:rsidRDefault="00AB4CA4" w:rsidP="00535A57">
      <w:pPr>
        <w:pStyle w:val="Text1-2"/>
      </w:pPr>
      <w:r w:rsidRPr="00AB4CA4">
        <w:t>Pro úplnost se uvádí, že vyjma úpravy Obchodních podmínek v souladu s odst. 4.11.1</w:t>
      </w:r>
      <w:r w:rsidR="009C4CC6">
        <w:t>,</w:t>
      </w:r>
      <w:r w:rsidRPr="00AB4CA4">
        <w:t xml:space="preserve"> 4.11.2</w:t>
      </w:r>
      <w:r w:rsidR="009C4CC6">
        <w:t xml:space="preserve"> a 4.11.3</w:t>
      </w:r>
      <w:r w:rsidRPr="00AB4CA4">
        <w:t xml:space="preserve"> Smlouvy, zůstávají zbylé části Obchodních podmínek beze změny.</w:t>
      </w:r>
    </w:p>
    <w:p w14:paraId="26C8CBC7" w14:textId="77777777" w:rsidR="003F5723" w:rsidRDefault="003F5723" w:rsidP="003F5723">
      <w:pPr>
        <w:pStyle w:val="Nadpis1-1"/>
      </w:pPr>
      <w:r>
        <w:t>ZÁVĚREČNÁ USTANOVENÍ</w:t>
      </w:r>
    </w:p>
    <w:p w14:paraId="003E4C91"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710BFDC9" w14:textId="119CD9E5" w:rsidR="003F5723" w:rsidRDefault="003F5723" w:rsidP="003F5723">
      <w:pPr>
        <w:pStyle w:val="Text1-1"/>
      </w:pPr>
      <w:r>
        <w:t>Tato Smlouva nabývá platnosti dnem jejího pod</w:t>
      </w:r>
      <w:r w:rsidR="00964369">
        <w:t xml:space="preserve">pisu poslední </w:t>
      </w:r>
      <w:r w:rsidR="00535A57">
        <w:t>s</w:t>
      </w:r>
      <w:r w:rsidR="00964369">
        <w:t>mluvní stranou a </w:t>
      </w:r>
      <w:r>
        <w:t>účinnosti dnem uveřejnění v registru smluv.</w:t>
      </w:r>
    </w:p>
    <w:p w14:paraId="7414012D"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3E7E1EFF"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777FC06"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10C2E6D" w14:textId="77777777" w:rsidR="003F5723" w:rsidRDefault="003F5723" w:rsidP="003F5723">
      <w:pPr>
        <w:pStyle w:val="Text1-1"/>
      </w:pPr>
      <w:r>
        <w:t>Smluvní strany</w:t>
      </w:r>
      <w:r w:rsidR="002D648A">
        <w:t>,</w:t>
      </w:r>
      <w:r>
        <w:t xml:space="preserve"> ve smyslu </w:t>
      </w:r>
      <w:proofErr w:type="spellStart"/>
      <w:r>
        <w:t>ust</w:t>
      </w:r>
      <w:proofErr w:type="spellEnd"/>
      <w:r>
        <w: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6B5DC092"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w:t>
      </w:r>
      <w:r>
        <w:lastRenderedPageBreak/>
        <w:t xml:space="preserve">Objednatel nepřipouští přijetí návrhu na uzavření Smlouvy s dodatkem nebo odchylkou, čímž druhá smluvní strana podpisem Smlouvy souhlasí. </w:t>
      </w:r>
    </w:p>
    <w:p w14:paraId="06B18AFE"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642DDFC1"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EEDD2C4" w14:textId="57C0FB2E"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4FAA633" w14:textId="77274EED" w:rsidR="00515521" w:rsidRPr="00153D4D" w:rsidRDefault="006A57A4" w:rsidP="00D72CE5">
      <w:pPr>
        <w:pStyle w:val="Text1-1"/>
        <w:rPr>
          <w:i/>
          <w:color w:val="00B050"/>
        </w:rPr>
      </w:pPr>
      <w:r w:rsidRPr="001B4800">
        <w:t>Tato Smlouva je vyhotovena elektronicky a podepsána zaručeným elektronickým podpisem založeným na kvalifikovaném certifikátu pro elektronický podpis nebo kvalifikovaným elektronickým podpisem</w:t>
      </w:r>
    </w:p>
    <w:p w14:paraId="2EC6C28D" w14:textId="62C3608D" w:rsidR="003F5723" w:rsidRDefault="003F5723" w:rsidP="003F5723">
      <w:pPr>
        <w:pStyle w:val="Text1-1"/>
      </w:pPr>
      <w:r>
        <w:t xml:space="preserve">Obě </w:t>
      </w:r>
      <w:r w:rsidR="00535A57">
        <w:t>s</w:t>
      </w:r>
      <w:r>
        <w:t xml:space="preserve">mluvní strany souhlasí v souvislosti s aplikací </w:t>
      </w:r>
      <w:r w:rsidR="00124751">
        <w:t>zákona č. 340/2015 Sb.</w:t>
      </w:r>
      <w:r w:rsidR="00535A57">
        <w:t>, o zvláštních podmínkách účinnosti některých smluv, uveřejňování těchto smluv a o registru smluv</w:t>
      </w:r>
      <w:r w:rsidR="00124751">
        <w:t xml:space="preserve"> (zákon o </w:t>
      </w:r>
      <w:r>
        <w:t>registru smluv</w:t>
      </w:r>
      <w:r w:rsidR="00535A57">
        <w:t>), ve znění pozdějších předpisů (</w:t>
      </w:r>
      <w:r>
        <w:t xml:space="preserve">dále jen </w:t>
      </w:r>
      <w:r w:rsidR="004500D2">
        <w:t>„</w:t>
      </w:r>
      <w:r w:rsidRPr="005F4C6E">
        <w:rPr>
          <w:b/>
        </w:rPr>
        <w:t>ZRS</w:t>
      </w:r>
      <w:r w:rsidR="004500D2">
        <w:t>“</w:t>
      </w:r>
      <w:r>
        <w:t xml:space="preserve">) s uveřejněním těchto smluv v registru smluv v rozsahu vyžadovaném ZRS a současně souhlasí se zveřejněním údajů o identifikaci </w:t>
      </w:r>
      <w:r w:rsidR="00535A57">
        <w:t>s</w:t>
      </w:r>
      <w:r>
        <w:t>mluvních stran, předmětu Smlouvy, jeho ceně či hodnotě a datu uzavření této Smlouvy</w:t>
      </w:r>
      <w:r w:rsidR="00124751">
        <w:t xml:space="preserve">. Obě </w:t>
      </w:r>
      <w:r w:rsidR="00535A57">
        <w:t>s</w:t>
      </w:r>
      <w:r>
        <w:t>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1A2274C4" w14:textId="38E363D4" w:rsidR="003F5723" w:rsidRDefault="003F5723" w:rsidP="00124751">
      <w:pPr>
        <w:pStyle w:val="Text1-1"/>
      </w:pPr>
      <w:r>
        <w:t xml:space="preserve">Smluvní strany výslovně prohlašují, že údaje a další skutečnosti uvedené v této </w:t>
      </w:r>
      <w:r w:rsidR="00535A57">
        <w:t>S</w:t>
      </w:r>
      <w:r>
        <w:t xml:space="preserve">mlouvě, vyjma částí označených ve smyslu následujícího odstavce této </w:t>
      </w:r>
      <w:r w:rsidR="00535A57">
        <w:t>S</w:t>
      </w:r>
      <w:r>
        <w:t>mlouvy, nepovažují za</w:t>
      </w:r>
      <w:r w:rsidR="00F66CA1">
        <w:t> </w:t>
      </w:r>
      <w:r>
        <w:t>obchodní tajemství ve smyslu ustanovení § 504 občansk</w:t>
      </w:r>
      <w:r w:rsidR="00535A57">
        <w:t>ého</w:t>
      </w:r>
      <w:r>
        <w:t xml:space="preserve"> zákoník</w:t>
      </w:r>
      <w:r w:rsidR="00535A57">
        <w:t>u (</w:t>
      </w:r>
      <w:r>
        <w:t>dále jen „</w:t>
      </w:r>
      <w:r w:rsidRPr="005F4C6E">
        <w:rPr>
          <w:b/>
        </w:rPr>
        <w:t>obchodní tajemství</w:t>
      </w:r>
      <w:r>
        <w:t>“), a že se nejedná ani o informace, které nemohou být v registru smluv uveřejněny na základě ustanovení § 3 odst. 1 ZRS.</w:t>
      </w:r>
    </w:p>
    <w:p w14:paraId="36E63901" w14:textId="7B8E7EBD" w:rsidR="003F5723" w:rsidRDefault="003F5723" w:rsidP="0007452F">
      <w:pPr>
        <w:pStyle w:val="Text1-1"/>
      </w:pPr>
      <w:r>
        <w:t>Jestliže smluvní strana označí za své obchodní tajemst</w:t>
      </w:r>
      <w:r w:rsidR="00964369">
        <w:t xml:space="preserve">ví část obsahu </w:t>
      </w:r>
      <w:r w:rsidR="00535A57">
        <w:t>S</w:t>
      </w:r>
      <w:r w:rsidR="00964369">
        <w:t>mlouvy, která v </w:t>
      </w:r>
      <w:r>
        <w:t xml:space="preserve">důsledku toho bude pro účely uveřejnění </w:t>
      </w:r>
      <w:r w:rsidR="00535A57">
        <w:t>S</w:t>
      </w:r>
      <w:r>
        <w:t xml:space="preserve">mlouvy v registru smluv znečitelněna, nese tato smluvní strana odpovědnost, pokud by </w:t>
      </w:r>
      <w:r w:rsidR="00535A57">
        <w:t>S</w:t>
      </w:r>
      <w:r>
        <w:t xml:space="preserve">mlouva v důsledku takového označení byla uveřejněna způsobem odporujícím ZRS, a to bez ohledu na to, která ze stran </w:t>
      </w:r>
      <w:r w:rsidR="00535A57">
        <w:t>S</w:t>
      </w:r>
      <w:r>
        <w:t>mlouvu v</w:t>
      </w:r>
      <w:r w:rsidR="004500D2">
        <w:t> </w:t>
      </w:r>
      <w:r>
        <w:t xml:space="preserve">registru smluv uveřejnila. S částmi </w:t>
      </w:r>
      <w:r w:rsidR="00535A57">
        <w:t>S</w:t>
      </w:r>
      <w:r>
        <w:t>mlouvy, které druhá smluvní strana neoznačí za</w:t>
      </w:r>
      <w:r w:rsidR="00C06EFF">
        <w:t> </w:t>
      </w:r>
      <w:r>
        <w:t xml:space="preserve">své obchodní tajemství před uzavřením této </w:t>
      </w:r>
      <w:r w:rsidR="00535A57">
        <w:t>S</w:t>
      </w:r>
      <w:r>
        <w:t>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39259EE0" w14:textId="7632766C" w:rsidR="00964369" w:rsidRDefault="003F5723" w:rsidP="00376B87">
      <w:pPr>
        <w:pStyle w:val="Text1-1"/>
      </w:pPr>
      <w:r>
        <w:t xml:space="preserve">Osoby uzavírající tuto Smlouvu za </w:t>
      </w:r>
      <w:r w:rsidR="00535A57">
        <w:t>s</w:t>
      </w:r>
      <w:r>
        <w:t>mluvní strany souhlasí s uveřejněním svých osobních údajů, které jsou uvedeny v této Smlouvě, spolu se Smlouvou v registru smluv. Tento souhlas je udělen na dobu neurčitou.</w:t>
      </w:r>
    </w:p>
    <w:p w14:paraId="734CC419" w14:textId="3A0BE132" w:rsidR="00960E25" w:rsidRPr="00960E25" w:rsidRDefault="00F422D3" w:rsidP="00CA0CC1">
      <w:pPr>
        <w:pStyle w:val="Text1-1"/>
        <w:rPr>
          <w:i/>
          <w:color w:val="00B050"/>
        </w:rPr>
      </w:pPr>
      <w:r w:rsidRPr="00376B87">
        <w:rPr>
          <w:b/>
        </w:rPr>
        <w:lastRenderedPageBreak/>
        <w:t xml:space="preserve">Přílohy, které tvoří nedílnou součást této Smlouvy o dílo: </w:t>
      </w:r>
    </w:p>
    <w:p w14:paraId="630BF348" w14:textId="1B61B671" w:rsidR="00F422D3" w:rsidRDefault="00F422D3" w:rsidP="00964369">
      <w:pPr>
        <w:pStyle w:val="Textbezslovn"/>
      </w:pPr>
      <w:r w:rsidRPr="00964369">
        <w:t>Příloha</w:t>
      </w:r>
      <w:r>
        <w:t xml:space="preserve"> č. 1</w:t>
      </w:r>
      <w:r>
        <w:tab/>
      </w:r>
      <w:r w:rsidR="00F153DD">
        <w:rPr>
          <w:b/>
        </w:rPr>
        <w:t>Neobsazeno</w:t>
      </w:r>
      <w:r>
        <w:t xml:space="preserve"> </w:t>
      </w:r>
    </w:p>
    <w:p w14:paraId="5C810944" w14:textId="5189F34C"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535A57" w:rsidRPr="00E714D8">
        <w:rPr>
          <w:b/>
          <w:bCs/>
        </w:rPr>
        <w:t>OP/DOKUMENTACE/04/24</w:t>
      </w:r>
    </w:p>
    <w:p w14:paraId="5D4D560F" w14:textId="77777777" w:rsidR="00124751" w:rsidRDefault="00F422D3" w:rsidP="00964369">
      <w:pPr>
        <w:pStyle w:val="Textbezslovn"/>
      </w:pPr>
      <w:r w:rsidRPr="00964369">
        <w:t>Příloha</w:t>
      </w:r>
      <w:r>
        <w:t xml:space="preserve"> č. 3</w:t>
      </w:r>
      <w:r>
        <w:tab/>
      </w:r>
      <w:r w:rsidR="00124751" w:rsidRPr="006923FD">
        <w:rPr>
          <w:b/>
        </w:rPr>
        <w:t>Technické podmínky</w:t>
      </w:r>
    </w:p>
    <w:p w14:paraId="7AEB6DEA" w14:textId="77777777" w:rsidR="00124751" w:rsidRPr="00964369" w:rsidRDefault="00124751" w:rsidP="00964369">
      <w:pPr>
        <w:pStyle w:val="Textbezslovn"/>
        <w:ind w:left="2127"/>
      </w:pPr>
      <w:r>
        <w:t xml:space="preserve">a) Technické </w:t>
      </w:r>
      <w:r w:rsidRPr="00964369">
        <w:t>kvalitativní podmínky staveb státních drah (TKP)</w:t>
      </w:r>
    </w:p>
    <w:p w14:paraId="34E49C80" w14:textId="3295FC1C" w:rsidR="00124751" w:rsidRDefault="00124751" w:rsidP="00964369">
      <w:pPr>
        <w:pStyle w:val="Textbezslovn"/>
        <w:ind w:left="2127"/>
      </w:pPr>
      <w:r w:rsidRPr="00964369">
        <w:t xml:space="preserve">b) Všeobecné technické podmínky </w:t>
      </w:r>
      <w:r w:rsidR="001C7ED8">
        <w:t>VTP/DOKUMENTACE/07/24</w:t>
      </w:r>
    </w:p>
    <w:p w14:paraId="795B6532" w14:textId="6AAEF60E" w:rsidR="00A63775" w:rsidRPr="00964369" w:rsidRDefault="00A63775" w:rsidP="00964369">
      <w:pPr>
        <w:pStyle w:val="Textbezslovn"/>
        <w:ind w:left="2127"/>
      </w:pPr>
      <w:r w:rsidRPr="008A3596">
        <w:rPr>
          <w:i/>
          <w:iCs/>
        </w:rPr>
        <w:t>(samostatná příloha)</w:t>
      </w:r>
    </w:p>
    <w:p w14:paraId="4154A2F5" w14:textId="4E8DE229" w:rsidR="00F422D3" w:rsidRDefault="00124751" w:rsidP="00964369">
      <w:pPr>
        <w:pStyle w:val="Textbezslovn"/>
        <w:ind w:left="2127"/>
      </w:pPr>
      <w:r w:rsidRPr="00964369">
        <w:t>c) Zvláštní technické</w:t>
      </w:r>
      <w:r>
        <w:t xml:space="preserve"> podmínky </w:t>
      </w:r>
      <w:r w:rsidR="001C7ED8" w:rsidRPr="008A3596">
        <w:rPr>
          <w:i/>
          <w:iCs/>
        </w:rPr>
        <w:t>(samostatná příloha)</w:t>
      </w:r>
    </w:p>
    <w:p w14:paraId="66FC5D47"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7A93698C"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4450A43"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67A75D1E"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1AAC2B42" w14:textId="77777777" w:rsidR="00124751" w:rsidRPr="00964369" w:rsidRDefault="00124751" w:rsidP="00964369">
      <w:pPr>
        <w:pStyle w:val="Textbezslovn"/>
      </w:pPr>
      <w:r w:rsidRPr="00964369">
        <w:t>Příloha č. 8</w:t>
      </w:r>
      <w:r w:rsidRPr="00964369">
        <w:tab/>
      </w:r>
      <w:r w:rsidRPr="006923FD">
        <w:rPr>
          <w:b/>
        </w:rPr>
        <w:t>Seznam poddodavatelů</w:t>
      </w:r>
    </w:p>
    <w:p w14:paraId="5A0430E8" w14:textId="5AFFD7C6" w:rsidR="00124751" w:rsidRPr="00964369" w:rsidRDefault="00124751" w:rsidP="00964369">
      <w:pPr>
        <w:pStyle w:val="Textbezslovn"/>
      </w:pPr>
      <w:r w:rsidRPr="00964369">
        <w:t>Příloha č. 9</w:t>
      </w:r>
      <w:r w:rsidRPr="00964369">
        <w:tab/>
      </w:r>
      <w:r w:rsidR="00AE6621">
        <w:rPr>
          <w:b/>
        </w:rPr>
        <w:t>Neobsazeno</w:t>
      </w:r>
    </w:p>
    <w:p w14:paraId="6DD51B61"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2388560C" w14:textId="77777777" w:rsidR="00C22047" w:rsidRDefault="00C22047" w:rsidP="00964369">
      <w:pPr>
        <w:pStyle w:val="Textbezslovn"/>
        <w:rPr>
          <w:b/>
          <w:bCs/>
        </w:rPr>
      </w:pPr>
      <w:r w:rsidRPr="00E714D8">
        <w:t>Příloha č. 11</w:t>
      </w:r>
      <w:r w:rsidR="004500D2" w:rsidRPr="00E714D8">
        <w:tab/>
      </w:r>
      <w:r w:rsidRPr="00E714D8">
        <w:rPr>
          <w:b/>
          <w:bCs/>
        </w:rPr>
        <w:t>BIM Protokol</w:t>
      </w:r>
    </w:p>
    <w:p w14:paraId="0C0B5E5A" w14:textId="77777777" w:rsidR="00964369" w:rsidRPr="00964369" w:rsidRDefault="00964369" w:rsidP="00964369">
      <w:pPr>
        <w:pStyle w:val="Textbezslovn"/>
        <w:rPr>
          <w:highlight w:val="green"/>
        </w:rPr>
      </w:pPr>
    </w:p>
    <w:p w14:paraId="2B2F4BFB"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7622660E" w14:textId="60FEF1D8" w:rsidR="00AE355C" w:rsidRPr="00AE355C" w:rsidRDefault="00AE355C" w:rsidP="00E40E66">
      <w:pPr>
        <w:pStyle w:val="Textbezodsazen"/>
        <w:rPr>
          <w:b/>
          <w:bCs/>
        </w:rPr>
      </w:pPr>
      <w:r w:rsidRPr="00AE355C">
        <w:rPr>
          <w:b/>
          <w:bCs/>
        </w:rPr>
        <w:t>Za Objednatele:</w:t>
      </w:r>
      <w:r w:rsidRPr="00AE355C">
        <w:rPr>
          <w:b/>
          <w:bCs/>
        </w:rPr>
        <w:tab/>
      </w:r>
      <w:r w:rsidRPr="00AE355C">
        <w:rPr>
          <w:b/>
          <w:bCs/>
        </w:rPr>
        <w:tab/>
      </w:r>
      <w:r w:rsidRPr="00AE355C">
        <w:rPr>
          <w:b/>
          <w:bCs/>
        </w:rPr>
        <w:tab/>
      </w:r>
      <w:r w:rsidRPr="00AE355C">
        <w:rPr>
          <w:b/>
          <w:bCs/>
        </w:rPr>
        <w:tab/>
      </w:r>
      <w:r w:rsidRPr="00AE355C">
        <w:rPr>
          <w:b/>
          <w:bCs/>
        </w:rPr>
        <w:tab/>
        <w:t>Za Zhotovitele:</w:t>
      </w:r>
    </w:p>
    <w:p w14:paraId="63B2F26F" w14:textId="521E795A" w:rsidR="00376B87" w:rsidRDefault="00376B87" w:rsidP="00E40E66">
      <w:pPr>
        <w:pStyle w:val="Textbezodsazen"/>
      </w:pPr>
      <w:r>
        <w:t>V Praze dne ………………</w:t>
      </w:r>
      <w:r w:rsidR="004500D2">
        <w:t>…</w:t>
      </w:r>
      <w:r>
        <w:tab/>
      </w:r>
      <w:r>
        <w:tab/>
      </w:r>
      <w:r>
        <w:tab/>
      </w:r>
      <w:r>
        <w:tab/>
        <w:t>V …………………… dne …………………</w:t>
      </w:r>
      <w:r w:rsidR="004500D2">
        <w:t>…</w:t>
      </w:r>
    </w:p>
    <w:p w14:paraId="630B8089" w14:textId="77777777" w:rsidR="00376B87" w:rsidRDefault="00376B87" w:rsidP="00E40E66">
      <w:pPr>
        <w:pStyle w:val="Textbezodsazen"/>
      </w:pPr>
    </w:p>
    <w:p w14:paraId="4B4EFD68" w14:textId="77777777" w:rsidR="00376B87" w:rsidRDefault="00376B87" w:rsidP="00E40E66">
      <w:pPr>
        <w:pStyle w:val="Textbezodsazen"/>
      </w:pPr>
    </w:p>
    <w:p w14:paraId="305C5F5D" w14:textId="77777777" w:rsidR="00376B87" w:rsidRDefault="00376B87" w:rsidP="00E40E66">
      <w:pPr>
        <w:pStyle w:val="Textbezodsazen"/>
      </w:pPr>
    </w:p>
    <w:p w14:paraId="62C351CB" w14:textId="77777777" w:rsidR="00376B87" w:rsidRDefault="00376B87" w:rsidP="00E40E66">
      <w:pPr>
        <w:pStyle w:val="Textbezodsazen"/>
      </w:pPr>
    </w:p>
    <w:p w14:paraId="7A25BEDF" w14:textId="77777777" w:rsidR="00376B87" w:rsidRDefault="00376B87" w:rsidP="00AE355C">
      <w:pPr>
        <w:pStyle w:val="Textbezodsazen"/>
        <w:spacing w:after="0"/>
      </w:pPr>
      <w:r>
        <w:t>................................................</w:t>
      </w:r>
      <w:r>
        <w:tab/>
      </w:r>
      <w:r>
        <w:tab/>
      </w:r>
      <w:r>
        <w:tab/>
        <w:t>................................................</w:t>
      </w:r>
    </w:p>
    <w:p w14:paraId="151860F5" w14:textId="22399C59"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634C58DD" w14:textId="58382BB1" w:rsidR="00376B87" w:rsidRDefault="00376B87" w:rsidP="00E40E66">
      <w:pPr>
        <w:pStyle w:val="Textbezodsazen"/>
        <w:spacing w:after="0"/>
      </w:pPr>
      <w:r>
        <w:t>náměstek GŘ pro modernizaci dráhy</w:t>
      </w:r>
      <w:r>
        <w:tab/>
      </w:r>
      <w:r>
        <w:tab/>
      </w:r>
      <w:r>
        <w:tab/>
        <w:t>"[</w:t>
      </w:r>
      <w:r w:rsidRPr="003739DD">
        <w:rPr>
          <w:highlight w:val="yellow"/>
        </w:rPr>
        <w:t>VLOŽÍ ZHOTOVITEL</w:t>
      </w:r>
      <w:r>
        <w:t>]"</w:t>
      </w:r>
    </w:p>
    <w:p w14:paraId="02FA0987"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4D4C4174" w14:textId="77777777" w:rsidR="00376B87" w:rsidRDefault="00376B87" w:rsidP="00E40E66">
      <w:pPr>
        <w:pStyle w:val="Textbezodsazen"/>
      </w:pPr>
    </w:p>
    <w:p w14:paraId="0177EEF1" w14:textId="77777777" w:rsidR="00964369" w:rsidRDefault="00964369" w:rsidP="00E40E66">
      <w:pPr>
        <w:pStyle w:val="Textbezodsazen"/>
      </w:pPr>
    </w:p>
    <w:p w14:paraId="711637F7" w14:textId="77777777" w:rsidR="00E901A3" w:rsidRDefault="00E901A3" w:rsidP="00E40E66">
      <w:pPr>
        <w:pStyle w:val="Textbezodsazen"/>
      </w:pPr>
    </w:p>
    <w:p w14:paraId="7C6DE335" w14:textId="77777777" w:rsidR="00E901A3" w:rsidRDefault="00E901A3" w:rsidP="00E40E66">
      <w:pPr>
        <w:pStyle w:val="Textbezodsazen"/>
      </w:pPr>
    </w:p>
    <w:p w14:paraId="1EB263F6" w14:textId="77777777" w:rsidR="00CB4F6D" w:rsidRDefault="00CB4F6D">
      <w:r>
        <w:br w:type="page"/>
      </w:r>
    </w:p>
    <w:p w14:paraId="3CB1AA03"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06D4002C" w14:textId="77777777" w:rsidR="00CB4F6D" w:rsidRDefault="00CB4F6D" w:rsidP="00F762A8">
      <w:pPr>
        <w:pStyle w:val="Nadpisbezsl1-1"/>
      </w:pPr>
      <w:r>
        <w:lastRenderedPageBreak/>
        <w:t>Příloha č. 1</w:t>
      </w:r>
    </w:p>
    <w:p w14:paraId="10708550" w14:textId="3CA85F28" w:rsidR="007145F3" w:rsidRDefault="00E53853" w:rsidP="00E714D8">
      <w:pPr>
        <w:keepNext/>
        <w:spacing w:before="200" w:after="120" w:line="264" w:lineRule="auto"/>
      </w:pPr>
      <w:r w:rsidRPr="00E714D8">
        <w:t>NEOBSAZENO</w:t>
      </w:r>
      <w:r w:rsidR="004B05A9" w:rsidRPr="00E714D8">
        <w:t xml:space="preserve"> </w:t>
      </w:r>
    </w:p>
    <w:p w14:paraId="47B712C6" w14:textId="77777777" w:rsidR="005A2756" w:rsidRDefault="005A2756" w:rsidP="00CB4F6D">
      <w:pPr>
        <w:pStyle w:val="Textbezodsazen"/>
      </w:pPr>
    </w:p>
    <w:p w14:paraId="5557FF0F" w14:textId="77777777" w:rsidR="001D60FF" w:rsidRDefault="001D60FF" w:rsidP="00CB4F6D">
      <w:pPr>
        <w:pStyle w:val="Textbezodsazen"/>
      </w:pPr>
    </w:p>
    <w:p w14:paraId="2BE0C714" w14:textId="77777777" w:rsidR="001D60FF" w:rsidRDefault="001D60FF" w:rsidP="00CB4F6D">
      <w:pPr>
        <w:pStyle w:val="Textbezodsazen"/>
      </w:pPr>
    </w:p>
    <w:p w14:paraId="694221EE" w14:textId="77777777" w:rsidR="00CB4F6D" w:rsidRDefault="00CB4F6D" w:rsidP="00866994">
      <w:pPr>
        <w:pStyle w:val="Textbezodsazen"/>
      </w:pPr>
    </w:p>
    <w:p w14:paraId="291C953C"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headerReference w:type="first" r:id="rId20"/>
          <w:pgSz w:w="11906" w:h="16838" w:code="9"/>
          <w:pgMar w:top="1077" w:right="1588" w:bottom="1474" w:left="1588" w:header="595" w:footer="624" w:gutter="0"/>
          <w:pgNumType w:start="1"/>
          <w:cols w:space="708"/>
          <w:docGrid w:linePitch="360"/>
        </w:sectPr>
      </w:pPr>
    </w:p>
    <w:p w14:paraId="4895D63E" w14:textId="77777777" w:rsidR="00124751" w:rsidRDefault="00124751" w:rsidP="00124751">
      <w:pPr>
        <w:pStyle w:val="Nadpisbezsl1-1"/>
      </w:pPr>
      <w:r>
        <w:lastRenderedPageBreak/>
        <w:t>Příloha č. 2</w:t>
      </w:r>
    </w:p>
    <w:p w14:paraId="0482400B" w14:textId="41CAA9D2" w:rsidR="00124751" w:rsidRDefault="00124751" w:rsidP="008A4E2D">
      <w:pPr>
        <w:pStyle w:val="Nadpisbezsl1-2"/>
        <w:outlineLvl w:val="1"/>
      </w:pPr>
      <w:r>
        <w:t>Obchodní podmínky</w:t>
      </w:r>
    </w:p>
    <w:p w14:paraId="054BBA68" w14:textId="31BCE258" w:rsidR="00124751" w:rsidRDefault="008F61CE" w:rsidP="001D60FF">
      <w:pPr>
        <w:pStyle w:val="Textbezodsazen"/>
      </w:pPr>
      <w:r w:rsidRPr="00E714D8">
        <w:rPr>
          <w:bCs/>
        </w:rPr>
        <w:t>OP/DOKUMENTACE/04/24</w:t>
      </w:r>
    </w:p>
    <w:p w14:paraId="453AE1DA" w14:textId="77777777" w:rsidR="001D60FF" w:rsidRDefault="001D60FF" w:rsidP="001D60FF">
      <w:pPr>
        <w:pStyle w:val="Textbezodsazen"/>
      </w:pPr>
    </w:p>
    <w:p w14:paraId="7EF73944" w14:textId="77777777" w:rsidR="001D60FF" w:rsidRDefault="001D60FF" w:rsidP="001D60FF">
      <w:pPr>
        <w:pStyle w:val="Textbezodsazen"/>
      </w:pPr>
    </w:p>
    <w:p w14:paraId="6D5CD412" w14:textId="77777777" w:rsidR="005A2756" w:rsidRDefault="005A2756" w:rsidP="001D60FF">
      <w:pPr>
        <w:pStyle w:val="Textbezodsazen"/>
      </w:pPr>
    </w:p>
    <w:p w14:paraId="1D40A5CF" w14:textId="77777777" w:rsidR="001D60FF" w:rsidRDefault="001D60FF" w:rsidP="001D60FF">
      <w:pPr>
        <w:pStyle w:val="Textbezodsazen"/>
      </w:pPr>
    </w:p>
    <w:p w14:paraId="5425C5FF" w14:textId="77777777" w:rsidR="001D60FF" w:rsidRDefault="001D60FF" w:rsidP="001D60FF">
      <w:pPr>
        <w:pStyle w:val="Textbezodsazen"/>
      </w:pPr>
    </w:p>
    <w:p w14:paraId="4829B2A2" w14:textId="77777777" w:rsidR="001D60FF" w:rsidRDefault="001D60FF" w:rsidP="001D60FF">
      <w:pPr>
        <w:pStyle w:val="Textbezodsazen"/>
      </w:pPr>
    </w:p>
    <w:p w14:paraId="02B6D961" w14:textId="77777777" w:rsidR="001D60FF" w:rsidRPr="001D60FF" w:rsidRDefault="001D60FF" w:rsidP="001D60FF">
      <w:pPr>
        <w:pStyle w:val="Text2-1"/>
        <w:sectPr w:rsidR="001D60FF" w:rsidRPr="001D60FF" w:rsidSect="00417DF5">
          <w:headerReference w:type="even" r:id="rId21"/>
          <w:headerReference w:type="default" r:id="rId22"/>
          <w:footerReference w:type="even" r:id="rId23"/>
          <w:footerReference w:type="default" r:id="rId24"/>
          <w:headerReference w:type="first" r:id="rId25"/>
          <w:pgSz w:w="11906" w:h="16838" w:code="9"/>
          <w:pgMar w:top="1077" w:right="1588" w:bottom="1474" w:left="1588" w:header="595" w:footer="624" w:gutter="0"/>
          <w:pgNumType w:start="1"/>
          <w:cols w:space="708"/>
          <w:docGrid w:linePitch="360"/>
        </w:sectPr>
      </w:pPr>
    </w:p>
    <w:p w14:paraId="3BBE20A0" w14:textId="77777777" w:rsidR="00124751" w:rsidRDefault="00124751" w:rsidP="00124751">
      <w:pPr>
        <w:pStyle w:val="Nadpisbezsl1-1"/>
      </w:pPr>
      <w:r>
        <w:lastRenderedPageBreak/>
        <w:t>Příloha č. 3</w:t>
      </w:r>
    </w:p>
    <w:p w14:paraId="07F6716C" w14:textId="77777777" w:rsidR="00124751" w:rsidRDefault="00124751" w:rsidP="00F66CA1">
      <w:pPr>
        <w:pStyle w:val="Nadpisbezsl1-2"/>
        <w:outlineLvl w:val="1"/>
      </w:pPr>
      <w:r>
        <w:t xml:space="preserve">Technické podmínky: </w:t>
      </w:r>
    </w:p>
    <w:p w14:paraId="1469F7CE" w14:textId="77777777" w:rsidR="00124751" w:rsidRDefault="00124751" w:rsidP="009227F1">
      <w:pPr>
        <w:pStyle w:val="Textbezodsazen"/>
      </w:pPr>
    </w:p>
    <w:p w14:paraId="40545CD2" w14:textId="3312265A" w:rsidR="00124751" w:rsidRPr="00E714D8" w:rsidRDefault="00124751" w:rsidP="00AE3F77">
      <w:pPr>
        <w:pStyle w:val="Nadpisbezsl1-2"/>
        <w:ind w:left="705" w:hanging="705"/>
        <w:rPr>
          <w:b w:val="0"/>
          <w:bCs/>
        </w:rPr>
      </w:pPr>
      <w:r>
        <w:t>a)</w:t>
      </w:r>
      <w:r>
        <w:tab/>
        <w:t xml:space="preserve">Technické kvalitativní podmínky staveb státních drah </w:t>
      </w:r>
    </w:p>
    <w:p w14:paraId="7F79CCF6" w14:textId="5A5616E5" w:rsidR="00124751" w:rsidRDefault="00124751" w:rsidP="00124751">
      <w:pPr>
        <w:pStyle w:val="Textbezslovn"/>
      </w:pPr>
      <w:r>
        <w:t>Technické kvalitativní podmínky staveb státních drah (</w:t>
      </w:r>
      <w:r w:rsidR="008A4E2D">
        <w:t>dále také „</w:t>
      </w:r>
      <w:r w:rsidR="008A4E2D" w:rsidRPr="008A6EA8">
        <w:rPr>
          <w:b/>
          <w:bCs/>
        </w:rPr>
        <w:t>TKP</w:t>
      </w:r>
      <w:r w:rsidR="008A4E2D">
        <w:t>“</w:t>
      </w:r>
      <w:r>
        <w:t>) nejsou pevně připojeny ke Smlouvě, ale jsou přístupné na http://typdok.tudc.cz; byly taktéž poskytnuty jako součást zadávací dokumentace uveřejněné na profilu zadavatele.</w:t>
      </w:r>
    </w:p>
    <w:p w14:paraId="7EB8F00D" w14:textId="77777777" w:rsidR="00124751" w:rsidRDefault="00124751" w:rsidP="00124751">
      <w:pPr>
        <w:pStyle w:val="Textbezslovn"/>
      </w:pPr>
      <w:r>
        <w:t xml:space="preserve">Smluvní strany podpisem této Smlouvy stvrzují, že jsou s obsahem TKP plně seznámeny a že v souladu s </w:t>
      </w:r>
      <w:proofErr w:type="spellStart"/>
      <w:r>
        <w:t>ust</w:t>
      </w:r>
      <w:proofErr w:type="spellEnd"/>
      <w:r>
        <w:t>. § 1751 občanského zákoníku TKP tvoří část obsahu Smlouvy. TKP jsou pro Zhotovitele závazné s aplikací platných předpisů uvedených v příslušné kapitole TKP.</w:t>
      </w:r>
    </w:p>
    <w:p w14:paraId="17DE1823" w14:textId="77777777" w:rsidR="008A4D1B" w:rsidRDefault="00124751" w:rsidP="00124751">
      <w:pPr>
        <w:pStyle w:val="Nadpisbezsl1-2"/>
      </w:pPr>
      <w:r>
        <w:t>b)</w:t>
      </w:r>
      <w:r>
        <w:tab/>
        <w:t xml:space="preserve">Všeobecné technické podmínky </w:t>
      </w:r>
    </w:p>
    <w:p w14:paraId="09538C62" w14:textId="77777777" w:rsidR="001C7ED8" w:rsidRDefault="001C7ED8" w:rsidP="00124751">
      <w:pPr>
        <w:pStyle w:val="Textbezslovn"/>
      </w:pPr>
      <w:r>
        <w:t>VTP/DOKUMENTACE/07/24</w:t>
      </w:r>
    </w:p>
    <w:p w14:paraId="3B414192" w14:textId="3FC62AE5" w:rsidR="00124751" w:rsidRDefault="001C7ED8" w:rsidP="00124751">
      <w:pPr>
        <w:pStyle w:val="Textbezslovn"/>
      </w:pPr>
      <w:r w:rsidRPr="00786878">
        <w:rPr>
          <w:i/>
          <w:iCs/>
        </w:rPr>
        <w:t>(samostatná příloha)</w:t>
      </w:r>
    </w:p>
    <w:p w14:paraId="517D5EEC" w14:textId="77777777" w:rsidR="00124751" w:rsidRDefault="00124751" w:rsidP="00124751">
      <w:pPr>
        <w:pStyle w:val="Nadpisbezsl1-2"/>
      </w:pPr>
      <w:r>
        <w:t>c)</w:t>
      </w:r>
      <w:r>
        <w:tab/>
        <w:t xml:space="preserve">Zvláštní technické podmínky </w:t>
      </w:r>
    </w:p>
    <w:p w14:paraId="4711A8D0" w14:textId="77777777" w:rsidR="001C7ED8" w:rsidRDefault="001C7ED8" w:rsidP="001C7ED8">
      <w:pPr>
        <w:pStyle w:val="Textbezslovn"/>
      </w:pPr>
      <w:r w:rsidRPr="00786878">
        <w:rPr>
          <w:i/>
          <w:iCs/>
        </w:rPr>
        <w:t>(samostatná příloha)</w:t>
      </w:r>
    </w:p>
    <w:p w14:paraId="0AC02E0F" w14:textId="7E567C9C" w:rsidR="008A4D1B" w:rsidRDefault="00F70616" w:rsidP="00F70616">
      <w:pPr>
        <w:pStyle w:val="Textbezodsazen"/>
        <w:ind w:left="567"/>
      </w:pPr>
      <w:r w:rsidRPr="00603FBD">
        <w:rPr>
          <w:b/>
          <w:i/>
        </w:rPr>
        <w:t>Přílohy uvedené v článku 7 - Přílohy ZTP obdržel Zhotovitel jako součást Zadávací dokumentace a k této Smlouvě se tak ve fyzické podobě již nepřipojují.</w:t>
      </w:r>
    </w:p>
    <w:p w14:paraId="09B3A914" w14:textId="77777777" w:rsidR="005A2756" w:rsidRDefault="005A2756" w:rsidP="001D60FF">
      <w:pPr>
        <w:pStyle w:val="Textbezodsazen"/>
      </w:pPr>
    </w:p>
    <w:p w14:paraId="4C6A1D83" w14:textId="77777777" w:rsidR="001D60FF" w:rsidRDefault="001D60FF" w:rsidP="001D60FF">
      <w:pPr>
        <w:pStyle w:val="Textbezodsazen"/>
      </w:pPr>
    </w:p>
    <w:p w14:paraId="1DFAFBBD" w14:textId="77777777" w:rsidR="001D60FF" w:rsidRDefault="001D60FF" w:rsidP="001D60FF">
      <w:pPr>
        <w:pStyle w:val="Textbezodsazen"/>
      </w:pPr>
    </w:p>
    <w:p w14:paraId="409850A3" w14:textId="77777777" w:rsidR="008A4D1B" w:rsidRDefault="008A4D1B" w:rsidP="008A4D1B">
      <w:pPr>
        <w:pStyle w:val="Textbezslovn"/>
        <w:jc w:val="left"/>
      </w:pPr>
    </w:p>
    <w:p w14:paraId="2E5A41ED" w14:textId="77777777" w:rsidR="008A4D1B" w:rsidRDefault="008A4D1B" w:rsidP="00F762A8">
      <w:pPr>
        <w:pStyle w:val="Nadpisbezsl1-1"/>
        <w:sectPr w:rsidR="008A4D1B" w:rsidSect="00417DF5">
          <w:headerReference w:type="even" r:id="rId26"/>
          <w:headerReference w:type="default" r:id="rId27"/>
          <w:footerReference w:type="even" r:id="rId28"/>
          <w:footerReference w:type="default" r:id="rId29"/>
          <w:headerReference w:type="first" r:id="rId30"/>
          <w:pgSz w:w="11906" w:h="16838" w:code="9"/>
          <w:pgMar w:top="1077" w:right="1588" w:bottom="1474" w:left="1588" w:header="595" w:footer="624" w:gutter="0"/>
          <w:pgNumType w:start="1"/>
          <w:cols w:space="708"/>
          <w:docGrid w:linePitch="360"/>
        </w:sectPr>
      </w:pPr>
    </w:p>
    <w:p w14:paraId="579FEA3A" w14:textId="77777777" w:rsidR="008A4D1B" w:rsidRDefault="008A4D1B" w:rsidP="008A4D1B">
      <w:pPr>
        <w:pStyle w:val="Nadpisbezsl1-1"/>
      </w:pPr>
      <w:r>
        <w:lastRenderedPageBreak/>
        <w:t>Příloha č. 4</w:t>
      </w:r>
    </w:p>
    <w:p w14:paraId="2CE997B3" w14:textId="77777777" w:rsidR="008A4D1B" w:rsidRDefault="008A4D1B" w:rsidP="00F66CA1">
      <w:pPr>
        <w:pStyle w:val="Nadpisbezsl1-2"/>
        <w:outlineLvl w:val="1"/>
      </w:pPr>
      <w:r>
        <w:t>Rozpis Ceny Díla</w:t>
      </w:r>
    </w:p>
    <w:p w14:paraId="186D85B2" w14:textId="6E62DB8E" w:rsidR="008A4D1B" w:rsidRDefault="008A4D1B" w:rsidP="00020257">
      <w:pPr>
        <w:pStyle w:val="Textbezodsazen"/>
        <w:spacing w:after="80"/>
      </w:pPr>
      <w:r>
        <w:t>Cena za zpracování</w:t>
      </w:r>
      <w:r w:rsidR="00473848">
        <w:t xml:space="preserve"> DPS</w:t>
      </w:r>
      <w:r w:rsidR="000C1CDF">
        <w:t xml:space="preserve"> </w:t>
      </w:r>
      <w:r>
        <w:t>a PDPS (podle členění na základní a dodatečné služby) a</w:t>
      </w:r>
      <w:r w:rsidR="004500D2">
        <w:t> </w:t>
      </w:r>
      <w:r w:rsidR="00301B36">
        <w:t>D</w:t>
      </w:r>
      <w:r>
        <w:t>ozoru</w:t>
      </w:r>
      <w:r w:rsidR="00301B36">
        <w:t xml:space="preserve"> projektanta</w:t>
      </w:r>
      <w:r>
        <w:t>:</w:t>
      </w:r>
    </w:p>
    <w:p w14:paraId="3CAEC512" w14:textId="37D72265" w:rsidR="008A4D1B" w:rsidRDefault="00760192" w:rsidP="0047019B">
      <w:pPr>
        <w:pStyle w:val="Nadpisbezsl1-2"/>
        <w:outlineLvl w:val="2"/>
      </w:pPr>
      <w:r>
        <w:t>1.</w:t>
      </w:r>
      <w:r>
        <w:tab/>
      </w:r>
      <w:r w:rsidR="008A4D1B">
        <w:t xml:space="preserve">Základní služby na zpracování </w:t>
      </w:r>
      <w:r w:rsidR="00473848">
        <w:t xml:space="preserve">DPS </w:t>
      </w:r>
      <w:r w:rsidR="008A4D1B">
        <w:t>a PDPS</w:t>
      </w:r>
      <w:r w:rsidR="00840DCA">
        <w:t xml:space="preserve"> a CDE</w:t>
      </w:r>
      <w:r w:rsidR="008A4D1B">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11387EE8"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17CB215A" w14:textId="7777777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66CB3D0E" w14:textId="74CB01D2"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r w:rsidR="006B27CC" w:rsidRPr="00877B5E">
              <w:rPr>
                <w:rStyle w:val="Tun"/>
                <w:i/>
                <w:color w:val="00B050"/>
                <w:sz w:val="16"/>
                <w:szCs w:val="16"/>
              </w:rPr>
              <w:t xml:space="preserve"> </w:t>
            </w:r>
          </w:p>
        </w:tc>
        <w:tc>
          <w:tcPr>
            <w:tcW w:w="974" w:type="dxa"/>
          </w:tcPr>
          <w:p w14:paraId="1DF2273E"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6DD8313D"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19E5E873" w14:textId="77777777"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17282C">
              <w:rPr>
                <w:b/>
                <w:sz w:val="16"/>
              </w:rPr>
              <w:t>Jedn</w:t>
            </w:r>
            <w:proofErr w:type="spellEnd"/>
            <w:r w:rsidR="00130470" w:rsidRPr="0017282C">
              <w:rPr>
                <w:b/>
                <w:sz w:val="16"/>
              </w:rPr>
              <w:t xml:space="preserve">. </w:t>
            </w:r>
            <w:r w:rsidRPr="0017282C">
              <w:rPr>
                <w:b/>
                <w:sz w:val="16"/>
              </w:rPr>
              <w:t>cena *)</w:t>
            </w:r>
          </w:p>
        </w:tc>
        <w:tc>
          <w:tcPr>
            <w:tcW w:w="1361" w:type="dxa"/>
          </w:tcPr>
          <w:p w14:paraId="24133DD9"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BD6F42" w:rsidRPr="00BD6F42" w14:paraId="51683140"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F69524A" w14:textId="77777777" w:rsidR="008A4D1B" w:rsidRPr="00BD6F42" w:rsidRDefault="008A4D1B" w:rsidP="0008410C">
            <w:pPr>
              <w:pStyle w:val="Tabulka"/>
            </w:pPr>
            <w:r w:rsidRPr="00BD6F42">
              <w:t>1</w:t>
            </w:r>
          </w:p>
        </w:tc>
        <w:tc>
          <w:tcPr>
            <w:tcW w:w="3544" w:type="dxa"/>
          </w:tcPr>
          <w:p w14:paraId="4686A9B7" w14:textId="2B11BA25" w:rsidR="003D178E" w:rsidRPr="008A3596" w:rsidRDefault="003D178E" w:rsidP="003D178E">
            <w:pPr>
              <w:pStyle w:val="Tabulka"/>
              <w:cnfStyle w:val="000000000000" w:firstRow="0" w:lastRow="0" w:firstColumn="0" w:lastColumn="0" w:oddVBand="0" w:evenVBand="0" w:oddHBand="0" w:evenHBand="0" w:firstRowFirstColumn="0" w:firstRowLastColumn="0" w:lastRowFirstColumn="0" w:lastRowLastColumn="0"/>
            </w:pPr>
            <w:r w:rsidRPr="008A3596">
              <w:t xml:space="preserve">Zpracování </w:t>
            </w:r>
            <w:r w:rsidR="00473848" w:rsidRPr="008A3596">
              <w:t>DPS</w:t>
            </w:r>
            <w:r w:rsidR="00AA09CD" w:rsidRPr="008A3596">
              <w:t xml:space="preserve"> </w:t>
            </w:r>
            <w:r w:rsidRPr="008A3596">
              <w:t>dle vyhlášky č. </w:t>
            </w:r>
            <w:r w:rsidR="00473848" w:rsidRPr="008A3596">
              <w:t>227/2024</w:t>
            </w:r>
            <w:r w:rsidRPr="008A3596">
              <w:t xml:space="preserve"> Sb. v platném znění</w:t>
            </w:r>
            <w:r w:rsidR="004500D2" w:rsidRPr="008A3596">
              <w:t xml:space="preserve"> a</w:t>
            </w:r>
            <w:r w:rsidRPr="008A3596">
              <w:t xml:space="preserve"> dle VTP a ZTP v platném znění, vyjma části dokumentace uvedené níže v bodech 3, 4 a 5</w:t>
            </w:r>
          </w:p>
          <w:p w14:paraId="37299A3D" w14:textId="179EFB20" w:rsidR="003D178E" w:rsidRPr="008A3596" w:rsidRDefault="003D178E">
            <w:pPr>
              <w:pStyle w:val="Tabulka"/>
              <w:cnfStyle w:val="000000000000" w:firstRow="0" w:lastRow="0" w:firstColumn="0" w:lastColumn="0" w:oddVBand="0" w:evenVBand="0" w:oddHBand="0" w:evenHBand="0" w:firstRowFirstColumn="0" w:firstRowLastColumn="0" w:lastRowFirstColumn="0" w:lastRowLastColumn="0"/>
            </w:pPr>
          </w:p>
        </w:tc>
        <w:tc>
          <w:tcPr>
            <w:tcW w:w="974" w:type="dxa"/>
          </w:tcPr>
          <w:p w14:paraId="520ED7F2" w14:textId="77777777" w:rsidR="008A4D1B" w:rsidRPr="008A3596"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8A3596">
              <w:t>hod</w:t>
            </w:r>
          </w:p>
        </w:tc>
        <w:tc>
          <w:tcPr>
            <w:tcW w:w="1082" w:type="dxa"/>
          </w:tcPr>
          <w:p w14:paraId="1E7F4B30" w14:textId="77777777" w:rsidR="008A4D1B" w:rsidRPr="008A3596"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47435F9" w14:textId="77777777" w:rsidR="008A4D1B" w:rsidRPr="008A3596"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9475A83" w14:textId="77777777" w:rsidR="008A4D1B" w:rsidRPr="008A3596"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6A04C81"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536400A" w14:textId="77777777" w:rsidR="008A4D1B" w:rsidRPr="00BD6F42" w:rsidRDefault="008A4D1B" w:rsidP="0008410C">
            <w:pPr>
              <w:pStyle w:val="Tabulka"/>
            </w:pPr>
            <w:r w:rsidRPr="00BD6F42">
              <w:t>2</w:t>
            </w:r>
          </w:p>
        </w:tc>
        <w:tc>
          <w:tcPr>
            <w:tcW w:w="3544" w:type="dxa"/>
          </w:tcPr>
          <w:p w14:paraId="2D4386AB" w14:textId="541E90F2" w:rsidR="008A4D1B" w:rsidRPr="008A3596"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8A3596">
              <w:t xml:space="preserve">Zpracování PDPS </w:t>
            </w:r>
            <w:r w:rsidR="00ED5FDD" w:rsidRPr="008A3596">
              <w:t>dle vyhlášky č.</w:t>
            </w:r>
            <w:r w:rsidR="003D178E" w:rsidRPr="008A3596">
              <w:t> </w:t>
            </w:r>
            <w:r w:rsidR="00AA09CD" w:rsidRPr="008A3596">
              <w:t>227/2024 Sb. v platném znění</w:t>
            </w:r>
            <w:r w:rsidR="00ED5FDD" w:rsidRPr="008A3596">
              <w:t xml:space="preserve"> </w:t>
            </w:r>
            <w:r w:rsidR="004500D2" w:rsidRPr="008A3596">
              <w:t>a </w:t>
            </w:r>
            <w:r w:rsidR="00ED5FDD" w:rsidRPr="008A3596">
              <w:t>v</w:t>
            </w:r>
            <w:r w:rsidR="003D178E" w:rsidRPr="008A3596">
              <w:t> </w:t>
            </w:r>
            <w:r w:rsidR="00ED5FDD" w:rsidRPr="008A3596">
              <w:t xml:space="preserve">rozpracování dle směrnice SŽ SM011 a dle VTP a ZTP, vyjma části dokumentace uvedené níže v bodech 3, 4 a 5 </w:t>
            </w:r>
          </w:p>
        </w:tc>
        <w:tc>
          <w:tcPr>
            <w:tcW w:w="974" w:type="dxa"/>
          </w:tcPr>
          <w:p w14:paraId="12920918" w14:textId="77777777" w:rsidR="008A4D1B" w:rsidRPr="008A3596"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8A3596">
              <w:t>hod</w:t>
            </w:r>
          </w:p>
        </w:tc>
        <w:tc>
          <w:tcPr>
            <w:tcW w:w="1082" w:type="dxa"/>
          </w:tcPr>
          <w:p w14:paraId="07738F53" w14:textId="77777777" w:rsidR="008A4D1B" w:rsidRPr="008A3596"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774E2011" w14:textId="77777777" w:rsidR="008A4D1B" w:rsidRPr="008A3596"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B311FDE" w14:textId="77777777" w:rsidR="008A4D1B" w:rsidRPr="008A3596"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58424A9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EA3EE4A" w14:textId="77777777" w:rsidR="008A4D1B" w:rsidRPr="00BD6F42" w:rsidRDefault="008A4D1B" w:rsidP="0008410C">
            <w:pPr>
              <w:pStyle w:val="Tabulka"/>
            </w:pPr>
            <w:r w:rsidRPr="00BD6F42">
              <w:t>3</w:t>
            </w:r>
          </w:p>
        </w:tc>
        <w:tc>
          <w:tcPr>
            <w:tcW w:w="3544" w:type="dxa"/>
          </w:tcPr>
          <w:p w14:paraId="71F98FC8" w14:textId="08A31554" w:rsidR="008A4D1B" w:rsidRPr="008A3596"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8A3596">
              <w:t>Stanovení nákladů stavby v rozsahu položkových rozpočtů jednotlivých SO a PS a souhrnného rozpočtu stavby (v rozsahu požadavků Směrnice SŽDC č.</w:t>
            </w:r>
            <w:r w:rsidR="003D178E" w:rsidRPr="008A3596">
              <w:t> </w:t>
            </w:r>
            <w:r w:rsidRPr="008A3596">
              <w:t>20 v platném zněn</w:t>
            </w:r>
            <w:r w:rsidR="00ED5FDD" w:rsidRPr="008A3596">
              <w:t>í), směrnice SŽ SM011</w:t>
            </w:r>
            <w:r w:rsidR="004500D2" w:rsidRPr="008A3596">
              <w:t xml:space="preserve"> (</w:t>
            </w:r>
            <w:r w:rsidR="00ED5FDD" w:rsidRPr="008A3596">
              <w:t>příloha příslušného stupně dokumentace</w:t>
            </w:r>
            <w:r w:rsidR="005A2756" w:rsidRPr="008A3596">
              <w:t xml:space="preserve"> </w:t>
            </w:r>
            <w:r w:rsidR="00ED5FDD" w:rsidRPr="008A3596">
              <w:t xml:space="preserve">Dokladová </w:t>
            </w:r>
            <w:r w:rsidR="008A4E2D" w:rsidRPr="008A4E2D">
              <w:t>část – Náklady</w:t>
            </w:r>
            <w:r w:rsidR="00ED5FDD" w:rsidRPr="008A3596">
              <w:t xml:space="preserve"> stavby</w:t>
            </w:r>
            <w:r w:rsidR="005A2756" w:rsidRPr="008A3596">
              <w:t>)</w:t>
            </w:r>
            <w:r w:rsidR="00ED5FDD" w:rsidRPr="008A3596">
              <w:t xml:space="preserve"> a</w:t>
            </w:r>
            <w:r w:rsidR="003D178E" w:rsidRPr="008A3596">
              <w:t> </w:t>
            </w:r>
            <w:r w:rsidR="005A2756" w:rsidRPr="008A3596">
              <w:t xml:space="preserve">dle </w:t>
            </w:r>
            <w:r w:rsidR="00ED5FDD" w:rsidRPr="008A3596">
              <w:t>požadavků VTP a ZTP</w:t>
            </w:r>
          </w:p>
        </w:tc>
        <w:tc>
          <w:tcPr>
            <w:tcW w:w="974" w:type="dxa"/>
          </w:tcPr>
          <w:p w14:paraId="0E0DD216" w14:textId="77777777" w:rsidR="008A4D1B" w:rsidRPr="008A3596"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8A3596">
              <w:t>hod</w:t>
            </w:r>
          </w:p>
        </w:tc>
        <w:tc>
          <w:tcPr>
            <w:tcW w:w="1082" w:type="dxa"/>
          </w:tcPr>
          <w:p w14:paraId="43415528" w14:textId="77777777" w:rsidR="008A4D1B" w:rsidRPr="008A3596"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3C6CBE17" w14:textId="77777777" w:rsidR="008A4D1B" w:rsidRPr="008A3596"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2C55B0A" w14:textId="77777777" w:rsidR="008A4D1B" w:rsidRPr="008A3596"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2A35C044"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233CF3C" w14:textId="77777777" w:rsidR="008A4D1B" w:rsidRPr="00BD6F42" w:rsidRDefault="008A4D1B" w:rsidP="0008410C">
            <w:pPr>
              <w:pStyle w:val="Tabulka"/>
            </w:pPr>
            <w:r w:rsidRPr="00BD6F42">
              <w:t>4</w:t>
            </w:r>
          </w:p>
        </w:tc>
        <w:tc>
          <w:tcPr>
            <w:tcW w:w="3544" w:type="dxa"/>
          </w:tcPr>
          <w:p w14:paraId="18A1DE82" w14:textId="77777777" w:rsidR="008A4D1B" w:rsidRPr="008A3596" w:rsidRDefault="00ED5FDD">
            <w:pPr>
              <w:pStyle w:val="Tabulka"/>
              <w:cnfStyle w:val="000000000000" w:firstRow="0" w:lastRow="0" w:firstColumn="0" w:lastColumn="0" w:oddVBand="0" w:evenVBand="0" w:oddHBand="0" w:evenHBand="0" w:firstRowFirstColumn="0" w:firstRowLastColumn="0" w:lastRowFirstColumn="0" w:lastRowLastColumn="0"/>
            </w:pPr>
            <w:r w:rsidRPr="008A3596">
              <w:t>Dokladová část pro správní řízení a</w:t>
            </w:r>
            <w:r w:rsidR="003D178E" w:rsidRPr="008A3596">
              <w:t> </w:t>
            </w:r>
            <w:r w:rsidRPr="008A3596">
              <w:t>Doklady</w:t>
            </w:r>
            <w:r w:rsidRPr="008A3596">
              <w:rPr>
                <w:strike/>
              </w:rPr>
              <w:t xml:space="preserve"> </w:t>
            </w:r>
            <w:r w:rsidRPr="008A3596">
              <w:t xml:space="preserve">objednatele, dle směrnice SŽ SM011 </w:t>
            </w:r>
            <w:r w:rsidR="005A2756" w:rsidRPr="008A3596">
              <w:t>(</w:t>
            </w:r>
            <w:r w:rsidRPr="008A3596">
              <w:t>příloha příslušného stupně dokumentace Dokladová část</w:t>
            </w:r>
            <w:r w:rsidR="005A2756" w:rsidRPr="008A3596">
              <w:t>)</w:t>
            </w:r>
            <w:r w:rsidRPr="008A3596">
              <w:t xml:space="preserve"> a </w:t>
            </w:r>
            <w:r w:rsidR="005A2756" w:rsidRPr="008A3596">
              <w:t xml:space="preserve">dle </w:t>
            </w:r>
            <w:r w:rsidRPr="008A3596">
              <w:t>požadavků VTP a ZTP, včetně související inženýrské činnosti</w:t>
            </w:r>
          </w:p>
        </w:tc>
        <w:tc>
          <w:tcPr>
            <w:tcW w:w="974" w:type="dxa"/>
          </w:tcPr>
          <w:p w14:paraId="14E1CD11" w14:textId="7375E6F1" w:rsidR="008A4D1B" w:rsidRPr="008A3596" w:rsidRDefault="008A4E2D" w:rsidP="0008410C">
            <w:pPr>
              <w:pStyle w:val="Tabulka"/>
              <w:cnfStyle w:val="000000000000" w:firstRow="0" w:lastRow="0" w:firstColumn="0" w:lastColumn="0" w:oddVBand="0" w:evenVBand="0" w:oddHBand="0" w:evenHBand="0" w:firstRowFirstColumn="0" w:firstRowLastColumn="0" w:lastRowFirstColumn="0" w:lastRowLastColumn="0"/>
            </w:pPr>
            <w:r>
              <w:t>h</w:t>
            </w:r>
            <w:r w:rsidR="008A4D1B" w:rsidRPr="008A3596">
              <w:t>od</w:t>
            </w:r>
          </w:p>
        </w:tc>
        <w:tc>
          <w:tcPr>
            <w:tcW w:w="1082" w:type="dxa"/>
          </w:tcPr>
          <w:p w14:paraId="3584B342" w14:textId="77777777" w:rsidR="008A4D1B" w:rsidRPr="008A3596"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3EDDB9A7" w14:textId="77777777" w:rsidR="008A4D1B" w:rsidRPr="008A3596"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B280ADE" w14:textId="77777777" w:rsidR="008A4D1B" w:rsidRPr="008A3596"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3110D6B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B1DAD78" w14:textId="77777777" w:rsidR="008A4D1B" w:rsidRPr="008A3596" w:rsidRDefault="008A4D1B" w:rsidP="0008410C">
            <w:pPr>
              <w:pStyle w:val="Tabulka"/>
            </w:pPr>
            <w:r w:rsidRPr="008A3596">
              <w:t>5</w:t>
            </w:r>
          </w:p>
        </w:tc>
        <w:tc>
          <w:tcPr>
            <w:tcW w:w="3544" w:type="dxa"/>
          </w:tcPr>
          <w:p w14:paraId="6C94BA58" w14:textId="77777777" w:rsidR="00ED5FDD" w:rsidRPr="008A3596" w:rsidRDefault="00ED5FDD" w:rsidP="00ED5FDD">
            <w:pPr>
              <w:pStyle w:val="Tabulka"/>
              <w:cnfStyle w:val="000000000000" w:firstRow="0" w:lastRow="0" w:firstColumn="0" w:lastColumn="0" w:oddVBand="0" w:evenVBand="0" w:oddHBand="0" w:evenHBand="0" w:firstRowFirstColumn="0" w:firstRowLastColumn="0" w:lastRowFirstColumn="0" w:lastRowLastColumn="0"/>
            </w:pPr>
            <w:r w:rsidRPr="008A3596">
              <w:t>Dokumentace Fyzická ochrana objektu, dle směrnice SŽ SM011, příloha příslušného stupně dokumentace Dokladová část a</w:t>
            </w:r>
            <w:r w:rsidR="003D178E" w:rsidRPr="008A3596">
              <w:t> </w:t>
            </w:r>
            <w:r w:rsidR="005A2756" w:rsidRPr="008A3596">
              <w:t xml:space="preserve">dle </w:t>
            </w:r>
            <w:r w:rsidRPr="008A3596">
              <w:t>požadavků VTP a ZTP</w:t>
            </w:r>
          </w:p>
          <w:p w14:paraId="20BDB596" w14:textId="75F6BE8A" w:rsidR="008A4D1B" w:rsidRPr="008A3596" w:rsidRDefault="008A4D1B" w:rsidP="00ED5FDD">
            <w:pPr>
              <w:pStyle w:val="Tabulka"/>
              <w:cnfStyle w:val="000000000000" w:firstRow="0" w:lastRow="0" w:firstColumn="0" w:lastColumn="0" w:oddVBand="0" w:evenVBand="0" w:oddHBand="0" w:evenHBand="0" w:firstRowFirstColumn="0" w:firstRowLastColumn="0" w:lastRowFirstColumn="0" w:lastRowLastColumn="0"/>
            </w:pPr>
          </w:p>
        </w:tc>
        <w:tc>
          <w:tcPr>
            <w:tcW w:w="974" w:type="dxa"/>
          </w:tcPr>
          <w:p w14:paraId="28EBF976" w14:textId="77777777" w:rsidR="008A4D1B" w:rsidRPr="008A3596"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8A3596">
              <w:t>hod</w:t>
            </w:r>
          </w:p>
        </w:tc>
        <w:tc>
          <w:tcPr>
            <w:tcW w:w="1082" w:type="dxa"/>
          </w:tcPr>
          <w:p w14:paraId="7FCDDFA8" w14:textId="77777777" w:rsidR="008A4D1B" w:rsidRPr="008A3596"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80A2E4A" w14:textId="77777777" w:rsidR="008A4D1B" w:rsidRPr="008A3596"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99E82E8" w14:textId="77777777" w:rsidR="008A4D1B" w:rsidRPr="008A3596"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66634DC2"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8D8FAE1" w14:textId="0D29AAEF" w:rsidR="008A4D1B" w:rsidRPr="00BD6F42" w:rsidRDefault="002625FD" w:rsidP="0008410C">
            <w:pPr>
              <w:pStyle w:val="Tabulka"/>
            </w:pPr>
            <w:r>
              <w:t>6</w:t>
            </w:r>
          </w:p>
        </w:tc>
        <w:tc>
          <w:tcPr>
            <w:tcW w:w="3544" w:type="dxa"/>
          </w:tcPr>
          <w:p w14:paraId="071D3A25" w14:textId="412B2DEB" w:rsidR="008A4D1B" w:rsidRPr="008A3596" w:rsidRDefault="008A4D1B" w:rsidP="00020257">
            <w:pPr>
              <w:pStyle w:val="Tabulka"/>
              <w:cnfStyle w:val="000000000000" w:firstRow="0" w:lastRow="0" w:firstColumn="0" w:lastColumn="0" w:oddVBand="0" w:evenVBand="0" w:oddHBand="0" w:evenHBand="0" w:firstRowFirstColumn="0" w:firstRowLastColumn="0" w:lastRowFirstColumn="0" w:lastRowLastColumn="0"/>
            </w:pPr>
            <w:r w:rsidRPr="008A3596">
              <w:t>Definitivní odevzdání PDPS, dle SOD v listinné formě (</w:t>
            </w:r>
            <w:r w:rsidR="00C95774" w:rsidRPr="008A3596">
              <w:t xml:space="preserve">v rozsahu a počtu dle </w:t>
            </w:r>
            <w:r w:rsidRPr="008A3596">
              <w:t>požadavku VTP a ZTP)</w:t>
            </w:r>
          </w:p>
        </w:tc>
        <w:tc>
          <w:tcPr>
            <w:tcW w:w="974" w:type="dxa"/>
          </w:tcPr>
          <w:p w14:paraId="074C5DF5" w14:textId="77777777" w:rsidR="008A4D1B" w:rsidRPr="008A3596" w:rsidRDefault="00C95774"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rsidRPr="008A3596">
              <w:t>kpl</w:t>
            </w:r>
            <w:proofErr w:type="spellEnd"/>
          </w:p>
        </w:tc>
        <w:tc>
          <w:tcPr>
            <w:tcW w:w="1082" w:type="dxa"/>
          </w:tcPr>
          <w:p w14:paraId="17BD428B" w14:textId="77777777" w:rsidR="008A4D1B" w:rsidRPr="008A3596"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8A3596">
              <w:t>1</w:t>
            </w:r>
          </w:p>
        </w:tc>
        <w:tc>
          <w:tcPr>
            <w:tcW w:w="1204" w:type="dxa"/>
          </w:tcPr>
          <w:p w14:paraId="52AE8D5C" w14:textId="77777777" w:rsidR="008A4D1B" w:rsidRPr="008A3596"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D71EB7A" w14:textId="77777777" w:rsidR="008A4D1B" w:rsidRPr="008A3596"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6740B98"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AAAEC4A" w14:textId="128F3E36" w:rsidR="00C95774" w:rsidRPr="00BD6F42" w:rsidRDefault="002625FD" w:rsidP="00B56004">
            <w:pPr>
              <w:pStyle w:val="Tabulka"/>
            </w:pPr>
            <w:r>
              <w:t>7</w:t>
            </w:r>
          </w:p>
        </w:tc>
        <w:tc>
          <w:tcPr>
            <w:tcW w:w="3544" w:type="dxa"/>
          </w:tcPr>
          <w:p w14:paraId="5A377A12" w14:textId="22C778AF" w:rsidR="00C95774" w:rsidRPr="008A3596" w:rsidRDefault="00C95774" w:rsidP="0007452F">
            <w:pPr>
              <w:pStyle w:val="Tabulka"/>
              <w:cnfStyle w:val="000000000000" w:firstRow="0" w:lastRow="0" w:firstColumn="0" w:lastColumn="0" w:oddVBand="0" w:evenVBand="0" w:oddHBand="0" w:evenHBand="0" w:firstRowFirstColumn="0" w:firstRowLastColumn="0" w:lastRowFirstColumn="0" w:lastRowLastColumn="0"/>
            </w:pPr>
            <w:r w:rsidRPr="008A3596">
              <w:t>Definitivní odevzdání</w:t>
            </w:r>
            <w:r w:rsidR="00473848" w:rsidRPr="008A3596">
              <w:t xml:space="preserve"> DPS</w:t>
            </w:r>
            <w:r w:rsidRPr="008A3596">
              <w:t>, dle SOD v</w:t>
            </w:r>
            <w:r w:rsidR="003D178E" w:rsidRPr="008A3596">
              <w:t> </w:t>
            </w:r>
            <w:r w:rsidRPr="008A3596">
              <w:t>elektronické formě (v rozsahu a</w:t>
            </w:r>
            <w:r w:rsidR="003D178E" w:rsidRPr="008A3596">
              <w:t> </w:t>
            </w:r>
            <w:r w:rsidRPr="008A3596">
              <w:t>počtu dle požadavku VTP a ZTP)</w:t>
            </w:r>
          </w:p>
        </w:tc>
        <w:tc>
          <w:tcPr>
            <w:tcW w:w="974" w:type="dxa"/>
          </w:tcPr>
          <w:p w14:paraId="1D52DE4E" w14:textId="77777777" w:rsidR="00C95774" w:rsidRPr="008A3596" w:rsidRDefault="00C95774"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8A3596">
              <w:t>kpl</w:t>
            </w:r>
            <w:proofErr w:type="spellEnd"/>
          </w:p>
        </w:tc>
        <w:tc>
          <w:tcPr>
            <w:tcW w:w="1082" w:type="dxa"/>
          </w:tcPr>
          <w:p w14:paraId="0F27210B" w14:textId="77777777" w:rsidR="00C95774" w:rsidRPr="008A3596"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8A3596">
              <w:t>1</w:t>
            </w:r>
          </w:p>
        </w:tc>
        <w:tc>
          <w:tcPr>
            <w:tcW w:w="1204" w:type="dxa"/>
          </w:tcPr>
          <w:p w14:paraId="6B2B5A24" w14:textId="77777777" w:rsidR="00C95774" w:rsidRPr="008A3596"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92E0B4A" w14:textId="77777777" w:rsidR="00C95774" w:rsidRPr="008A3596"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2C2F390A" w14:textId="77777777" w:rsidTr="008A6EA8">
        <w:tc>
          <w:tcPr>
            <w:cnfStyle w:val="001000000000" w:firstRow="0" w:lastRow="0" w:firstColumn="1" w:lastColumn="0" w:oddVBand="0" w:evenVBand="0" w:oddHBand="0" w:evenHBand="0" w:firstRowFirstColumn="0" w:firstRowLastColumn="0" w:lastRowFirstColumn="0" w:lastRowLastColumn="0"/>
            <w:tcW w:w="567" w:type="dxa"/>
            <w:tcBorders>
              <w:bottom w:val="single" w:sz="2" w:space="0" w:color="auto"/>
            </w:tcBorders>
          </w:tcPr>
          <w:p w14:paraId="5CEDADD8" w14:textId="1C52579D" w:rsidR="008A4D1B" w:rsidRPr="00BD6F42" w:rsidRDefault="002625FD" w:rsidP="0008410C">
            <w:pPr>
              <w:pStyle w:val="Tabulka"/>
            </w:pPr>
            <w:r>
              <w:t>8</w:t>
            </w:r>
          </w:p>
        </w:tc>
        <w:tc>
          <w:tcPr>
            <w:tcW w:w="3544" w:type="dxa"/>
            <w:tcBorders>
              <w:bottom w:val="single" w:sz="2" w:space="0" w:color="auto"/>
            </w:tcBorders>
          </w:tcPr>
          <w:p w14:paraId="25331967" w14:textId="4A752FF7" w:rsidR="008A4D1B" w:rsidRPr="008A3596"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8A3596">
              <w:t>Definitivní odevzdání PDPS</w:t>
            </w:r>
            <w:r w:rsidR="007879E5">
              <w:t xml:space="preserve"> v režimu BIM</w:t>
            </w:r>
            <w:r w:rsidRPr="008A3596">
              <w:t xml:space="preserve">, dle SOD v elektronické formě </w:t>
            </w:r>
            <w:r w:rsidR="00C95774" w:rsidRPr="008A3596">
              <w:t>(v rozsahu a</w:t>
            </w:r>
            <w:r w:rsidR="003D178E" w:rsidRPr="008A3596">
              <w:t> </w:t>
            </w:r>
            <w:r w:rsidR="00C95774" w:rsidRPr="008A3596">
              <w:t xml:space="preserve">počtu </w:t>
            </w:r>
            <w:r w:rsidRPr="008A3596">
              <w:t>dle požadavku VTP a ZTP)</w:t>
            </w:r>
          </w:p>
        </w:tc>
        <w:tc>
          <w:tcPr>
            <w:tcW w:w="974" w:type="dxa"/>
            <w:tcBorders>
              <w:bottom w:val="single" w:sz="2" w:space="0" w:color="auto"/>
            </w:tcBorders>
          </w:tcPr>
          <w:p w14:paraId="34624768" w14:textId="77777777" w:rsidR="008A4D1B" w:rsidRPr="008A3596" w:rsidRDefault="00C95774"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rsidRPr="008A3596">
              <w:t>kpl</w:t>
            </w:r>
            <w:proofErr w:type="spellEnd"/>
          </w:p>
        </w:tc>
        <w:tc>
          <w:tcPr>
            <w:tcW w:w="1082" w:type="dxa"/>
            <w:tcBorders>
              <w:bottom w:val="single" w:sz="2" w:space="0" w:color="auto"/>
            </w:tcBorders>
          </w:tcPr>
          <w:p w14:paraId="395A2318" w14:textId="77777777" w:rsidR="008A4D1B" w:rsidRPr="008A3596"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8A3596">
              <w:t>1</w:t>
            </w:r>
          </w:p>
        </w:tc>
        <w:tc>
          <w:tcPr>
            <w:tcW w:w="1204" w:type="dxa"/>
            <w:tcBorders>
              <w:bottom w:val="single" w:sz="2" w:space="0" w:color="auto"/>
            </w:tcBorders>
          </w:tcPr>
          <w:p w14:paraId="5201200B" w14:textId="77777777" w:rsidR="008A4D1B" w:rsidRPr="008A3596"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Borders>
              <w:bottom w:val="single" w:sz="2" w:space="0" w:color="auto"/>
            </w:tcBorders>
          </w:tcPr>
          <w:p w14:paraId="1037150C" w14:textId="77777777" w:rsidR="008A4D1B" w:rsidRPr="008A3596"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7879E5" w:rsidRPr="00AB4F42" w14:paraId="1804F961" w14:textId="77777777" w:rsidTr="00447CC2">
        <w:tc>
          <w:tcPr>
            <w:cnfStyle w:val="001000000000" w:firstRow="0" w:lastRow="0" w:firstColumn="1" w:lastColumn="0" w:oddVBand="0" w:evenVBand="0" w:oddHBand="0" w:evenHBand="0" w:firstRowFirstColumn="0" w:firstRowLastColumn="0" w:lastRowFirstColumn="0" w:lastRowLastColumn="0"/>
            <w:tcW w:w="567" w:type="dxa"/>
          </w:tcPr>
          <w:p w14:paraId="6C96FD2E" w14:textId="77777777" w:rsidR="007879E5" w:rsidRDefault="007879E5" w:rsidP="00447CC2">
            <w:pPr>
              <w:pStyle w:val="Tabulka"/>
            </w:pPr>
            <w:r>
              <w:rPr>
                <w:sz w:val="16"/>
              </w:rPr>
              <w:t>9</w:t>
            </w:r>
          </w:p>
        </w:tc>
        <w:tc>
          <w:tcPr>
            <w:tcW w:w="3544" w:type="dxa"/>
          </w:tcPr>
          <w:p w14:paraId="777BC691" w14:textId="77777777" w:rsidR="007879E5" w:rsidRPr="007879E5" w:rsidRDefault="007879E5" w:rsidP="00447CC2">
            <w:pPr>
              <w:pStyle w:val="Tabulka"/>
              <w:cnfStyle w:val="000000000000" w:firstRow="0" w:lastRow="0" w:firstColumn="0" w:lastColumn="0" w:oddVBand="0" w:evenVBand="0" w:oddHBand="0" w:evenHBand="0" w:firstRowFirstColumn="0" w:firstRowLastColumn="0" w:lastRowFirstColumn="0" w:lastRowLastColumn="0"/>
            </w:pPr>
            <w:r w:rsidRPr="007879E5">
              <w:rPr>
                <w:szCs w:val="16"/>
              </w:rPr>
              <w:t xml:space="preserve">Společné datové prostředí (CDE) pro zřízení a provozování CDE v rozsahu </w:t>
            </w:r>
            <w:r w:rsidRPr="007879E5">
              <w:rPr>
                <w:szCs w:val="16"/>
              </w:rPr>
              <w:lastRenderedPageBreak/>
              <w:t>stanoveném BIM Protokolem včetně Licence pro Projektový tým</w:t>
            </w:r>
          </w:p>
        </w:tc>
        <w:tc>
          <w:tcPr>
            <w:tcW w:w="974" w:type="dxa"/>
          </w:tcPr>
          <w:p w14:paraId="627DA86D" w14:textId="77777777" w:rsidR="007879E5" w:rsidRPr="007879E5" w:rsidRDefault="007879E5" w:rsidP="00447CC2">
            <w:pPr>
              <w:pStyle w:val="Tabulka"/>
              <w:cnfStyle w:val="000000000000" w:firstRow="0" w:lastRow="0" w:firstColumn="0" w:lastColumn="0" w:oddVBand="0" w:evenVBand="0" w:oddHBand="0" w:evenHBand="0" w:firstRowFirstColumn="0" w:firstRowLastColumn="0" w:lastRowFirstColumn="0" w:lastRowLastColumn="0"/>
            </w:pPr>
            <w:r w:rsidRPr="007879E5">
              <w:rPr>
                <w:color w:val="000000" w:themeColor="text1"/>
                <w:sz w:val="16"/>
              </w:rPr>
              <w:lastRenderedPageBreak/>
              <w:t>komplet</w:t>
            </w:r>
          </w:p>
        </w:tc>
        <w:tc>
          <w:tcPr>
            <w:tcW w:w="1082" w:type="dxa"/>
          </w:tcPr>
          <w:p w14:paraId="09B35244" w14:textId="77777777" w:rsidR="007879E5" w:rsidRPr="007879E5" w:rsidRDefault="007879E5" w:rsidP="00447CC2">
            <w:pPr>
              <w:pStyle w:val="Tabulka"/>
              <w:cnfStyle w:val="000000000000" w:firstRow="0" w:lastRow="0" w:firstColumn="0" w:lastColumn="0" w:oddVBand="0" w:evenVBand="0" w:oddHBand="0" w:evenHBand="0" w:firstRowFirstColumn="0" w:firstRowLastColumn="0" w:lastRowFirstColumn="0" w:lastRowLastColumn="0"/>
            </w:pPr>
            <w:r w:rsidRPr="008A3596">
              <w:rPr>
                <w:color w:val="000000" w:themeColor="text1"/>
                <w:sz w:val="16"/>
              </w:rPr>
              <w:t>1</w:t>
            </w:r>
          </w:p>
        </w:tc>
        <w:tc>
          <w:tcPr>
            <w:tcW w:w="1204" w:type="dxa"/>
          </w:tcPr>
          <w:p w14:paraId="3F67A710" w14:textId="77777777" w:rsidR="007879E5" w:rsidRPr="007879E5" w:rsidRDefault="007879E5" w:rsidP="00447CC2">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680D8AC" w14:textId="77777777" w:rsidR="007879E5" w:rsidRPr="007879E5" w:rsidRDefault="007879E5" w:rsidP="00447CC2">
            <w:pPr>
              <w:pStyle w:val="Tabulka"/>
              <w:cnfStyle w:val="000000000000" w:firstRow="0" w:lastRow="0" w:firstColumn="0" w:lastColumn="0" w:oddVBand="0" w:evenVBand="0" w:oddHBand="0" w:evenHBand="0" w:firstRowFirstColumn="0" w:firstRowLastColumn="0" w:lastRowFirstColumn="0" w:lastRowLastColumn="0"/>
            </w:pPr>
          </w:p>
        </w:tc>
      </w:tr>
      <w:tr w:rsidR="007879E5" w:rsidRPr="00AB4F42" w14:paraId="4112CFF9" w14:textId="77777777" w:rsidTr="00447CC2">
        <w:tc>
          <w:tcPr>
            <w:cnfStyle w:val="001000000000" w:firstRow="0" w:lastRow="0" w:firstColumn="1" w:lastColumn="0" w:oddVBand="0" w:evenVBand="0" w:oddHBand="0" w:evenHBand="0" w:firstRowFirstColumn="0" w:firstRowLastColumn="0" w:lastRowFirstColumn="0" w:lastRowLastColumn="0"/>
            <w:tcW w:w="567" w:type="dxa"/>
          </w:tcPr>
          <w:p w14:paraId="11DFCF3D" w14:textId="77777777" w:rsidR="007879E5" w:rsidRDefault="007879E5" w:rsidP="00447CC2">
            <w:pPr>
              <w:pStyle w:val="Tabulka"/>
            </w:pPr>
            <w:r>
              <w:rPr>
                <w:sz w:val="16"/>
              </w:rPr>
              <w:t>10</w:t>
            </w:r>
          </w:p>
        </w:tc>
        <w:tc>
          <w:tcPr>
            <w:tcW w:w="3544" w:type="dxa"/>
          </w:tcPr>
          <w:p w14:paraId="521E1832" w14:textId="77777777" w:rsidR="007879E5" w:rsidRPr="007879E5" w:rsidRDefault="007879E5" w:rsidP="00447CC2">
            <w:pPr>
              <w:pStyle w:val="Tabulka"/>
              <w:cnfStyle w:val="000000000000" w:firstRow="0" w:lastRow="0" w:firstColumn="0" w:lastColumn="0" w:oddVBand="0" w:evenVBand="0" w:oddHBand="0" w:evenHBand="0" w:firstRowFirstColumn="0" w:firstRowLastColumn="0" w:lastRowFirstColumn="0" w:lastRowLastColumn="0"/>
            </w:pPr>
            <w:r w:rsidRPr="007879E5">
              <w:rPr>
                <w:szCs w:val="16"/>
              </w:rPr>
              <w:t>Licence k CDE pro účely Objednatele dle BIM Protokolu a přílohy EIR cíl 1.1 a zajištění školení dle cíle 1.6 uvedeném v EIR</w:t>
            </w:r>
          </w:p>
        </w:tc>
        <w:tc>
          <w:tcPr>
            <w:tcW w:w="974" w:type="dxa"/>
          </w:tcPr>
          <w:p w14:paraId="6793297A" w14:textId="77777777" w:rsidR="007879E5" w:rsidRPr="007879E5" w:rsidRDefault="007879E5" w:rsidP="00447CC2">
            <w:pPr>
              <w:pStyle w:val="Tabulka"/>
              <w:cnfStyle w:val="000000000000" w:firstRow="0" w:lastRow="0" w:firstColumn="0" w:lastColumn="0" w:oddVBand="0" w:evenVBand="0" w:oddHBand="0" w:evenHBand="0" w:firstRowFirstColumn="0" w:firstRowLastColumn="0" w:lastRowFirstColumn="0" w:lastRowLastColumn="0"/>
            </w:pPr>
            <w:r w:rsidRPr="007879E5">
              <w:rPr>
                <w:color w:val="000000" w:themeColor="text1"/>
                <w:sz w:val="16"/>
              </w:rPr>
              <w:t>ks</w:t>
            </w:r>
          </w:p>
        </w:tc>
        <w:tc>
          <w:tcPr>
            <w:tcW w:w="1082" w:type="dxa"/>
          </w:tcPr>
          <w:p w14:paraId="13AB1C11" w14:textId="77777777" w:rsidR="007879E5" w:rsidRPr="007879E5" w:rsidRDefault="007879E5" w:rsidP="00447CC2">
            <w:pPr>
              <w:pStyle w:val="Tabulka"/>
              <w:cnfStyle w:val="000000000000" w:firstRow="0" w:lastRow="0" w:firstColumn="0" w:lastColumn="0" w:oddVBand="0" w:evenVBand="0" w:oddHBand="0" w:evenHBand="0" w:firstRowFirstColumn="0" w:firstRowLastColumn="0" w:lastRowFirstColumn="0" w:lastRowLastColumn="0"/>
            </w:pPr>
            <w:r w:rsidRPr="008A3596">
              <w:rPr>
                <w:color w:val="000000" w:themeColor="text1"/>
                <w:sz w:val="16"/>
              </w:rPr>
              <w:t>10</w:t>
            </w:r>
          </w:p>
        </w:tc>
        <w:tc>
          <w:tcPr>
            <w:tcW w:w="1204" w:type="dxa"/>
          </w:tcPr>
          <w:p w14:paraId="26607D7D" w14:textId="77777777" w:rsidR="007879E5" w:rsidRPr="007879E5" w:rsidRDefault="007879E5" w:rsidP="00447CC2">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EBAD88F" w14:textId="77777777" w:rsidR="007879E5" w:rsidRPr="007879E5" w:rsidRDefault="007879E5" w:rsidP="00447CC2">
            <w:pPr>
              <w:pStyle w:val="Tabulka"/>
              <w:cnfStyle w:val="000000000000" w:firstRow="0" w:lastRow="0" w:firstColumn="0" w:lastColumn="0" w:oddVBand="0" w:evenVBand="0" w:oddHBand="0" w:evenHBand="0" w:firstRowFirstColumn="0" w:firstRowLastColumn="0" w:lastRowFirstColumn="0" w:lastRowLastColumn="0"/>
            </w:pPr>
          </w:p>
        </w:tc>
      </w:tr>
      <w:tr w:rsidR="007879E5" w:rsidRPr="00AB4F42" w14:paraId="0DE3265F" w14:textId="77777777" w:rsidTr="00447CC2">
        <w:tc>
          <w:tcPr>
            <w:cnfStyle w:val="001000000000" w:firstRow="0" w:lastRow="0" w:firstColumn="1" w:lastColumn="0" w:oddVBand="0" w:evenVBand="0" w:oddHBand="0" w:evenHBand="0" w:firstRowFirstColumn="0" w:firstRowLastColumn="0" w:lastRowFirstColumn="0" w:lastRowLastColumn="0"/>
            <w:tcW w:w="567" w:type="dxa"/>
          </w:tcPr>
          <w:p w14:paraId="09C15E20" w14:textId="77777777" w:rsidR="007879E5" w:rsidRDefault="007879E5" w:rsidP="00447CC2">
            <w:pPr>
              <w:pStyle w:val="Tabulka"/>
            </w:pPr>
            <w:r>
              <w:rPr>
                <w:sz w:val="16"/>
              </w:rPr>
              <w:t>11</w:t>
            </w:r>
          </w:p>
        </w:tc>
        <w:tc>
          <w:tcPr>
            <w:tcW w:w="3544" w:type="dxa"/>
          </w:tcPr>
          <w:p w14:paraId="5A449CDB" w14:textId="77777777" w:rsidR="007879E5" w:rsidRPr="007879E5" w:rsidRDefault="007879E5" w:rsidP="00447CC2">
            <w:pPr>
              <w:pStyle w:val="Tabulka"/>
              <w:cnfStyle w:val="000000000000" w:firstRow="0" w:lastRow="0" w:firstColumn="0" w:lastColumn="0" w:oddVBand="0" w:evenVBand="0" w:oddHBand="0" w:evenHBand="0" w:firstRowFirstColumn="0" w:firstRowLastColumn="0" w:lastRowFirstColumn="0" w:lastRowLastColumn="0"/>
            </w:pPr>
            <w:r w:rsidRPr="007879E5">
              <w:rPr>
                <w:szCs w:val="16"/>
              </w:rPr>
              <w:t xml:space="preserve">Licence k CDE pro účely </w:t>
            </w:r>
            <w:proofErr w:type="spellStart"/>
            <w:r w:rsidRPr="007879E5">
              <w:rPr>
                <w:szCs w:val="16"/>
              </w:rPr>
              <w:t>workflow</w:t>
            </w:r>
            <w:proofErr w:type="spellEnd"/>
            <w:r w:rsidRPr="007879E5">
              <w:rPr>
                <w:szCs w:val="16"/>
              </w:rPr>
              <w:t xml:space="preserve"> připomínkového řízení Objednatele dle BIM Protokolu a přílohy EIR cíl 1.3 a zajištění školení dle cíle 1.7 uvedeném v EIR</w:t>
            </w:r>
          </w:p>
        </w:tc>
        <w:tc>
          <w:tcPr>
            <w:tcW w:w="974" w:type="dxa"/>
          </w:tcPr>
          <w:p w14:paraId="15427659" w14:textId="77777777" w:rsidR="007879E5" w:rsidRPr="007879E5" w:rsidRDefault="007879E5" w:rsidP="00447CC2">
            <w:pPr>
              <w:pStyle w:val="Tabulka"/>
              <w:cnfStyle w:val="000000000000" w:firstRow="0" w:lastRow="0" w:firstColumn="0" w:lastColumn="0" w:oddVBand="0" w:evenVBand="0" w:oddHBand="0" w:evenHBand="0" w:firstRowFirstColumn="0" w:firstRowLastColumn="0" w:lastRowFirstColumn="0" w:lastRowLastColumn="0"/>
            </w:pPr>
            <w:r w:rsidRPr="007879E5">
              <w:rPr>
                <w:color w:val="000000" w:themeColor="text1"/>
                <w:sz w:val="16"/>
              </w:rPr>
              <w:t>ks</w:t>
            </w:r>
          </w:p>
        </w:tc>
        <w:tc>
          <w:tcPr>
            <w:tcW w:w="1082" w:type="dxa"/>
          </w:tcPr>
          <w:p w14:paraId="31C2E051" w14:textId="77777777" w:rsidR="007879E5" w:rsidRPr="007879E5" w:rsidRDefault="007879E5" w:rsidP="00447CC2">
            <w:pPr>
              <w:pStyle w:val="Tabulka"/>
              <w:cnfStyle w:val="000000000000" w:firstRow="0" w:lastRow="0" w:firstColumn="0" w:lastColumn="0" w:oddVBand="0" w:evenVBand="0" w:oddHBand="0" w:evenHBand="0" w:firstRowFirstColumn="0" w:firstRowLastColumn="0" w:lastRowFirstColumn="0" w:lastRowLastColumn="0"/>
            </w:pPr>
            <w:r w:rsidRPr="008A3596">
              <w:rPr>
                <w:color w:val="000000" w:themeColor="text1"/>
                <w:sz w:val="16"/>
              </w:rPr>
              <w:t>90</w:t>
            </w:r>
          </w:p>
        </w:tc>
        <w:tc>
          <w:tcPr>
            <w:tcW w:w="1204" w:type="dxa"/>
          </w:tcPr>
          <w:p w14:paraId="1C244ECE" w14:textId="77777777" w:rsidR="007879E5" w:rsidRPr="007879E5" w:rsidRDefault="007879E5" w:rsidP="00447CC2">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7F00456" w14:textId="77777777" w:rsidR="007879E5" w:rsidRPr="007879E5" w:rsidRDefault="007879E5" w:rsidP="00447CC2">
            <w:pPr>
              <w:pStyle w:val="Tabulka"/>
              <w:cnfStyle w:val="000000000000" w:firstRow="0" w:lastRow="0" w:firstColumn="0" w:lastColumn="0" w:oddVBand="0" w:evenVBand="0" w:oddHBand="0" w:evenHBand="0" w:firstRowFirstColumn="0" w:firstRowLastColumn="0" w:lastRowFirstColumn="0" w:lastRowLastColumn="0"/>
            </w:pPr>
          </w:p>
        </w:tc>
      </w:tr>
      <w:tr w:rsidR="007879E5" w:rsidRPr="00AB4F42" w14:paraId="13771721" w14:textId="77777777" w:rsidTr="00447CC2">
        <w:tc>
          <w:tcPr>
            <w:cnfStyle w:val="001000000000" w:firstRow="0" w:lastRow="0" w:firstColumn="1" w:lastColumn="0" w:oddVBand="0" w:evenVBand="0" w:oddHBand="0" w:evenHBand="0" w:firstRowFirstColumn="0" w:firstRowLastColumn="0" w:lastRowFirstColumn="0" w:lastRowLastColumn="0"/>
            <w:tcW w:w="567" w:type="dxa"/>
          </w:tcPr>
          <w:p w14:paraId="5E43B6CB" w14:textId="77777777" w:rsidR="007879E5" w:rsidRDefault="007879E5" w:rsidP="00447CC2">
            <w:pPr>
              <w:pStyle w:val="Tabulka"/>
            </w:pPr>
            <w:r>
              <w:rPr>
                <w:sz w:val="16"/>
              </w:rPr>
              <w:t>12</w:t>
            </w:r>
          </w:p>
        </w:tc>
        <w:tc>
          <w:tcPr>
            <w:tcW w:w="3544" w:type="dxa"/>
          </w:tcPr>
          <w:p w14:paraId="66C870FF" w14:textId="77777777" w:rsidR="007879E5" w:rsidRPr="007879E5" w:rsidRDefault="007879E5" w:rsidP="00447CC2">
            <w:pPr>
              <w:pStyle w:val="Tabulka"/>
              <w:cnfStyle w:val="000000000000" w:firstRow="0" w:lastRow="0" w:firstColumn="0" w:lastColumn="0" w:oddVBand="0" w:evenVBand="0" w:oddHBand="0" w:evenHBand="0" w:firstRowFirstColumn="0" w:firstRowLastColumn="0" w:lastRowFirstColumn="0" w:lastRowLastColumn="0"/>
            </w:pPr>
            <w:r w:rsidRPr="007879E5">
              <w:rPr>
                <w:szCs w:val="16"/>
              </w:rPr>
              <w:t>Vypracování Závěrečné hodnotící zprávy v rozsahu (dle BIM Protokolu včetně jeho příloh)</w:t>
            </w:r>
          </w:p>
        </w:tc>
        <w:tc>
          <w:tcPr>
            <w:tcW w:w="974" w:type="dxa"/>
          </w:tcPr>
          <w:p w14:paraId="32A3CC04" w14:textId="77777777" w:rsidR="007879E5" w:rsidRPr="007879E5" w:rsidRDefault="007879E5" w:rsidP="00447CC2">
            <w:pPr>
              <w:pStyle w:val="Tabulka"/>
              <w:cnfStyle w:val="000000000000" w:firstRow="0" w:lastRow="0" w:firstColumn="0" w:lastColumn="0" w:oddVBand="0" w:evenVBand="0" w:oddHBand="0" w:evenHBand="0" w:firstRowFirstColumn="0" w:firstRowLastColumn="0" w:lastRowFirstColumn="0" w:lastRowLastColumn="0"/>
            </w:pPr>
            <w:r w:rsidRPr="007879E5">
              <w:rPr>
                <w:color w:val="000000" w:themeColor="text1"/>
                <w:sz w:val="16"/>
              </w:rPr>
              <w:t>člověkohodina</w:t>
            </w:r>
          </w:p>
        </w:tc>
        <w:tc>
          <w:tcPr>
            <w:tcW w:w="1082" w:type="dxa"/>
          </w:tcPr>
          <w:p w14:paraId="50D68613" w14:textId="77777777" w:rsidR="007879E5" w:rsidRPr="007879E5" w:rsidRDefault="007879E5" w:rsidP="00447CC2">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50E271D3" w14:textId="77777777" w:rsidR="007879E5" w:rsidRPr="007879E5" w:rsidRDefault="007879E5" w:rsidP="00447CC2">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A358D36" w14:textId="77777777" w:rsidR="007879E5" w:rsidRPr="007879E5" w:rsidRDefault="007879E5" w:rsidP="00447CC2">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466B4146" w14:textId="77777777" w:rsidTr="008A6EA8">
        <w:tc>
          <w:tcPr>
            <w:cnfStyle w:val="001000000000" w:firstRow="0" w:lastRow="0" w:firstColumn="1" w:lastColumn="0" w:oddVBand="0" w:evenVBand="0" w:oddHBand="0" w:evenHBand="0" w:firstRowFirstColumn="0" w:firstRowLastColumn="0" w:lastRowFirstColumn="0" w:lastRowLastColumn="0"/>
            <w:tcW w:w="7371" w:type="dxa"/>
            <w:gridSpan w:val="5"/>
            <w:tcBorders>
              <w:top w:val="single" w:sz="2" w:space="0" w:color="auto"/>
              <w:bottom w:val="single" w:sz="4" w:space="0" w:color="auto"/>
            </w:tcBorders>
            <w:shd w:val="clear" w:color="auto" w:fill="D0CECE" w:themeFill="background2" w:themeFillShade="E6"/>
          </w:tcPr>
          <w:p w14:paraId="2AABF9A5" w14:textId="77777777" w:rsidR="00BD6F42" w:rsidRPr="00BD6F42" w:rsidRDefault="00BD6F42" w:rsidP="0008410C">
            <w:pPr>
              <w:pStyle w:val="Tabulka"/>
              <w:rPr>
                <w:b/>
              </w:rPr>
            </w:pPr>
            <w:r w:rsidRPr="00BD6F42">
              <w:rPr>
                <w:b/>
              </w:rPr>
              <w:t>Celkem za základní služby:</w:t>
            </w:r>
          </w:p>
        </w:tc>
        <w:tc>
          <w:tcPr>
            <w:tcW w:w="1361" w:type="dxa"/>
            <w:tcBorders>
              <w:top w:val="single" w:sz="2" w:space="0" w:color="auto"/>
              <w:bottom w:val="single" w:sz="4" w:space="0" w:color="auto"/>
            </w:tcBorders>
            <w:shd w:val="clear" w:color="auto" w:fill="D0CECE" w:themeFill="background2" w:themeFillShade="E6"/>
          </w:tcPr>
          <w:p w14:paraId="2294ED95" w14:textId="77777777" w:rsidR="00BD6F42" w:rsidRPr="00BD6F42" w:rsidRDefault="00BD6F42" w:rsidP="0008410C">
            <w:pPr>
              <w:pStyle w:val="Tabulka"/>
              <w:cnfStyle w:val="000000000000" w:firstRow="0" w:lastRow="0" w:firstColumn="0" w:lastColumn="0" w:oddVBand="0" w:evenVBand="0" w:oddHBand="0" w:evenHBand="0" w:firstRowFirstColumn="0" w:firstRowLastColumn="0" w:lastRowFirstColumn="0" w:lastRowLastColumn="0"/>
              <w:rPr>
                <w:b/>
              </w:rPr>
            </w:pPr>
          </w:p>
        </w:tc>
      </w:tr>
    </w:tbl>
    <w:p w14:paraId="6194EDE7" w14:textId="77777777" w:rsidR="008A4D1B" w:rsidRPr="00611DDF" w:rsidRDefault="008A4D1B" w:rsidP="008A4D1B">
      <w:pPr>
        <w:pStyle w:val="Textbezodsazen"/>
        <w:rPr>
          <w:sz w:val="16"/>
          <w:szCs w:val="16"/>
        </w:rPr>
      </w:pPr>
      <w:r w:rsidRPr="00611DDF">
        <w:rPr>
          <w:sz w:val="16"/>
          <w:szCs w:val="16"/>
        </w:rPr>
        <w:t>*) nevyplněné údaje [</w:t>
      </w:r>
      <w:r w:rsidRPr="00611DDF">
        <w:rPr>
          <w:sz w:val="16"/>
          <w:szCs w:val="16"/>
          <w:highlight w:val="yellow"/>
        </w:rPr>
        <w:t>VLOŽÍ ZHOTOVITEL]</w:t>
      </w:r>
    </w:p>
    <w:p w14:paraId="29778F09" w14:textId="77777777" w:rsidR="008A4D1B" w:rsidRPr="00611DDF" w:rsidRDefault="008A4D1B" w:rsidP="008A4D1B">
      <w:pPr>
        <w:pStyle w:val="Textbezodsazen"/>
        <w:rPr>
          <w:sz w:val="16"/>
          <w:szCs w:val="16"/>
        </w:rPr>
      </w:pPr>
      <w:r w:rsidRPr="00611DDF">
        <w:rPr>
          <w:sz w:val="16"/>
          <w:szCs w:val="16"/>
        </w:rPr>
        <w:t>Všechny ceny jsou uvedené v Kč bez DPH.</w:t>
      </w:r>
    </w:p>
    <w:p w14:paraId="6AB7171F" w14:textId="77777777" w:rsidR="00B06D17" w:rsidRDefault="00B06D17" w:rsidP="008A4D1B">
      <w:pPr>
        <w:pStyle w:val="Textbezodsazen"/>
      </w:pPr>
    </w:p>
    <w:p w14:paraId="0CFEEBB6" w14:textId="50D0511C" w:rsidR="008A4D1B" w:rsidRDefault="00760192" w:rsidP="0047019B">
      <w:pPr>
        <w:pStyle w:val="Nadpisbezsl1-2"/>
        <w:outlineLvl w:val="2"/>
      </w:pPr>
      <w:r>
        <w:t>2.</w:t>
      </w:r>
      <w:r>
        <w:tab/>
      </w:r>
      <w:r w:rsidR="008A4D1B">
        <w:t xml:space="preserve">Dodatečné služby na zpracování </w:t>
      </w:r>
      <w:r w:rsidR="00E05654">
        <w:t>DPS</w:t>
      </w:r>
      <w:r w:rsidR="008A4D1B">
        <w:t xml:space="preserve"> a PDPS:</w:t>
      </w:r>
    </w:p>
    <w:tbl>
      <w:tblPr>
        <w:tblStyle w:val="TabulkaS-zhlav"/>
        <w:tblW w:w="8789" w:type="dxa"/>
        <w:tblLayout w:type="fixed"/>
        <w:tblLook w:val="04A0" w:firstRow="1" w:lastRow="0" w:firstColumn="1" w:lastColumn="0" w:noHBand="0" w:noVBand="1"/>
      </w:tblPr>
      <w:tblGrid>
        <w:gridCol w:w="930"/>
        <w:gridCol w:w="3265"/>
        <w:gridCol w:w="1039"/>
        <w:gridCol w:w="1039"/>
        <w:gridCol w:w="1177"/>
        <w:gridCol w:w="1339"/>
      </w:tblGrid>
      <w:tr w:rsidR="00130470" w:rsidRPr="0017282C" w14:paraId="2E89D478" w14:textId="77777777" w:rsidTr="002E35B9">
        <w:trPr>
          <w:cnfStyle w:val="100000000000" w:firstRow="1" w:lastRow="0" w:firstColumn="0" w:lastColumn="0" w:oddVBand="0" w:evenVBand="0" w:oddHBand="0" w:evenHBand="0" w:firstRowFirstColumn="0" w:firstRowLastColumn="0" w:lastRowFirstColumn="0" w:lastRowLastColumn="0"/>
        </w:trPr>
        <w:tc>
          <w:tcPr>
            <w:tcW w:w="930" w:type="dxa"/>
          </w:tcPr>
          <w:p w14:paraId="2AA56ABA"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26FC3198" w14:textId="5615F874" w:rsidR="00130470" w:rsidRPr="0017282C" w:rsidRDefault="00130470" w:rsidP="00B56004">
            <w:pPr>
              <w:pStyle w:val="Tabulka"/>
              <w:rPr>
                <w:rStyle w:val="Tun"/>
                <w:b/>
                <w:i/>
                <w:color w:val="00B050"/>
                <w:sz w:val="16"/>
                <w:szCs w:val="16"/>
              </w:rPr>
            </w:pPr>
            <w:r w:rsidRPr="0017282C">
              <w:rPr>
                <w:rStyle w:val="Tun"/>
                <w:b/>
                <w:sz w:val="16"/>
                <w:szCs w:val="16"/>
              </w:rPr>
              <w:t xml:space="preserve">Popis  </w:t>
            </w:r>
          </w:p>
        </w:tc>
        <w:tc>
          <w:tcPr>
            <w:tcW w:w="1039" w:type="dxa"/>
          </w:tcPr>
          <w:p w14:paraId="34076DC2"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1C0A87A4"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5B026216" w14:textId="77777777" w:rsidR="00130470" w:rsidRPr="0017282C" w:rsidRDefault="00130470" w:rsidP="00B56004">
            <w:pPr>
              <w:pStyle w:val="Tabulka"/>
              <w:rPr>
                <w:rStyle w:val="Tun"/>
                <w:b/>
                <w:sz w:val="16"/>
                <w:szCs w:val="16"/>
              </w:rPr>
            </w:pPr>
            <w:proofErr w:type="spellStart"/>
            <w:r w:rsidRPr="0017282C">
              <w:rPr>
                <w:rStyle w:val="Tun"/>
                <w:b/>
                <w:sz w:val="16"/>
                <w:szCs w:val="16"/>
              </w:rPr>
              <w:t>Jedn</w:t>
            </w:r>
            <w:proofErr w:type="spellEnd"/>
            <w:r w:rsidRPr="0017282C">
              <w:rPr>
                <w:rStyle w:val="Tun"/>
                <w:b/>
                <w:sz w:val="16"/>
                <w:szCs w:val="16"/>
              </w:rPr>
              <w:t>. cena *)</w:t>
            </w:r>
          </w:p>
        </w:tc>
        <w:tc>
          <w:tcPr>
            <w:tcW w:w="1339" w:type="dxa"/>
          </w:tcPr>
          <w:p w14:paraId="0579D916"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130470" w:rsidRPr="00841876" w14:paraId="31BCCAE6" w14:textId="77777777" w:rsidTr="002E35B9">
        <w:tc>
          <w:tcPr>
            <w:tcW w:w="930" w:type="dxa"/>
          </w:tcPr>
          <w:p w14:paraId="78A8D143" w14:textId="1DF7EC24" w:rsidR="00130470" w:rsidRPr="008A3596" w:rsidRDefault="002625FD" w:rsidP="00B56004">
            <w:pPr>
              <w:pStyle w:val="Tabulka"/>
            </w:pPr>
            <w:r w:rsidRPr="008A3596">
              <w:t>9</w:t>
            </w:r>
          </w:p>
        </w:tc>
        <w:tc>
          <w:tcPr>
            <w:tcW w:w="3265" w:type="dxa"/>
          </w:tcPr>
          <w:p w14:paraId="7F70F717" w14:textId="77777777" w:rsidR="00130470" w:rsidRPr="008A3596" w:rsidRDefault="00130470" w:rsidP="00B56004">
            <w:pPr>
              <w:pStyle w:val="Tabulka"/>
              <w:rPr>
                <w:rFonts w:eastAsia="Times New Roman" w:cs="Times New Roman"/>
              </w:rPr>
            </w:pPr>
            <w:r w:rsidRPr="008A3596">
              <w:rPr>
                <w:rFonts w:eastAsia="Verdana" w:cs="Times New Roman"/>
              </w:rPr>
              <w:t>Zajištění mapových podkladů</w:t>
            </w:r>
          </w:p>
        </w:tc>
        <w:tc>
          <w:tcPr>
            <w:tcW w:w="1039" w:type="dxa"/>
          </w:tcPr>
          <w:p w14:paraId="2BC42205" w14:textId="77777777" w:rsidR="00130470" w:rsidRPr="008A3596" w:rsidRDefault="00130470" w:rsidP="00B56004">
            <w:pPr>
              <w:pStyle w:val="Tabulka"/>
            </w:pPr>
            <w:proofErr w:type="spellStart"/>
            <w:r w:rsidRPr="008A3596">
              <w:t>kpl</w:t>
            </w:r>
            <w:proofErr w:type="spellEnd"/>
          </w:p>
        </w:tc>
        <w:tc>
          <w:tcPr>
            <w:tcW w:w="1039" w:type="dxa"/>
          </w:tcPr>
          <w:p w14:paraId="1E59EC9D" w14:textId="77777777" w:rsidR="00130470" w:rsidRPr="00841876" w:rsidRDefault="00130470" w:rsidP="00B56004">
            <w:pPr>
              <w:pStyle w:val="Tabulka"/>
            </w:pPr>
          </w:p>
        </w:tc>
        <w:tc>
          <w:tcPr>
            <w:tcW w:w="1177" w:type="dxa"/>
          </w:tcPr>
          <w:p w14:paraId="7AD711DB" w14:textId="77777777" w:rsidR="00130470" w:rsidRPr="00841876" w:rsidRDefault="00130470" w:rsidP="00B56004">
            <w:pPr>
              <w:pStyle w:val="Tabulka"/>
            </w:pPr>
          </w:p>
        </w:tc>
        <w:tc>
          <w:tcPr>
            <w:tcW w:w="1339" w:type="dxa"/>
          </w:tcPr>
          <w:p w14:paraId="27D5020F" w14:textId="77777777" w:rsidR="00130470" w:rsidRPr="00841876" w:rsidRDefault="00130470" w:rsidP="00B56004">
            <w:pPr>
              <w:pStyle w:val="Tabulka"/>
            </w:pPr>
          </w:p>
        </w:tc>
      </w:tr>
      <w:tr w:rsidR="00130470" w:rsidRPr="00841876" w14:paraId="5D7D7D4D" w14:textId="77777777" w:rsidTr="002E35B9">
        <w:tc>
          <w:tcPr>
            <w:tcW w:w="930" w:type="dxa"/>
          </w:tcPr>
          <w:p w14:paraId="32C09E0A" w14:textId="4B2AED34" w:rsidR="00130470" w:rsidRPr="008A3596" w:rsidRDefault="002625FD" w:rsidP="00B56004">
            <w:pPr>
              <w:pStyle w:val="Tabulka"/>
            </w:pPr>
            <w:r w:rsidRPr="008A3596">
              <w:t>10</w:t>
            </w:r>
          </w:p>
        </w:tc>
        <w:tc>
          <w:tcPr>
            <w:tcW w:w="3265" w:type="dxa"/>
          </w:tcPr>
          <w:p w14:paraId="227BC039" w14:textId="77777777" w:rsidR="00130470" w:rsidRPr="008A3596" w:rsidRDefault="00130470" w:rsidP="00B56004">
            <w:pPr>
              <w:pStyle w:val="Tabulka"/>
              <w:rPr>
                <w:rFonts w:eastAsia="Times New Roman" w:cs="Times New Roman"/>
              </w:rPr>
            </w:pPr>
            <w:r w:rsidRPr="008A3596">
              <w:rPr>
                <w:rFonts w:eastAsia="Verdana" w:cs="Times New Roman"/>
              </w:rPr>
              <w:t>Geodetické práce</w:t>
            </w:r>
          </w:p>
        </w:tc>
        <w:tc>
          <w:tcPr>
            <w:tcW w:w="1039" w:type="dxa"/>
          </w:tcPr>
          <w:p w14:paraId="008A1557" w14:textId="77777777" w:rsidR="00130470" w:rsidRPr="008A3596" w:rsidRDefault="00130470" w:rsidP="00B56004">
            <w:pPr>
              <w:pStyle w:val="Tabulka"/>
            </w:pPr>
            <w:proofErr w:type="spellStart"/>
            <w:r w:rsidRPr="008A3596">
              <w:t>kpl</w:t>
            </w:r>
            <w:proofErr w:type="spellEnd"/>
          </w:p>
        </w:tc>
        <w:tc>
          <w:tcPr>
            <w:tcW w:w="1039" w:type="dxa"/>
          </w:tcPr>
          <w:p w14:paraId="4C615AC9" w14:textId="77777777" w:rsidR="00130470" w:rsidRPr="00841876" w:rsidRDefault="00130470" w:rsidP="00B56004">
            <w:pPr>
              <w:pStyle w:val="Tabulka"/>
            </w:pPr>
          </w:p>
        </w:tc>
        <w:tc>
          <w:tcPr>
            <w:tcW w:w="1177" w:type="dxa"/>
          </w:tcPr>
          <w:p w14:paraId="4DE4A2FE" w14:textId="77777777" w:rsidR="00130470" w:rsidRPr="00841876" w:rsidRDefault="00130470" w:rsidP="00B56004">
            <w:pPr>
              <w:pStyle w:val="Tabulka"/>
            </w:pPr>
          </w:p>
        </w:tc>
        <w:tc>
          <w:tcPr>
            <w:tcW w:w="1339" w:type="dxa"/>
          </w:tcPr>
          <w:p w14:paraId="574DC4A3" w14:textId="77777777" w:rsidR="00130470" w:rsidRPr="00841876" w:rsidRDefault="00130470" w:rsidP="00B56004">
            <w:pPr>
              <w:pStyle w:val="Tabulka"/>
            </w:pPr>
          </w:p>
        </w:tc>
      </w:tr>
      <w:tr w:rsidR="00130470" w:rsidRPr="00841876" w14:paraId="4F0ADB3F" w14:textId="77777777" w:rsidTr="002E35B9">
        <w:tc>
          <w:tcPr>
            <w:tcW w:w="930" w:type="dxa"/>
          </w:tcPr>
          <w:p w14:paraId="323CD5E1" w14:textId="48DAD2B6" w:rsidR="00130470" w:rsidRPr="008A3596" w:rsidRDefault="002625FD" w:rsidP="00B56004">
            <w:pPr>
              <w:pStyle w:val="Tabulka"/>
            </w:pPr>
            <w:r w:rsidRPr="008A3596">
              <w:t>11</w:t>
            </w:r>
          </w:p>
        </w:tc>
        <w:tc>
          <w:tcPr>
            <w:tcW w:w="3265" w:type="dxa"/>
          </w:tcPr>
          <w:p w14:paraId="62E5E996" w14:textId="77777777" w:rsidR="00130470" w:rsidRPr="008A3596" w:rsidRDefault="00130470" w:rsidP="00B56004">
            <w:pPr>
              <w:pStyle w:val="Tabulka"/>
              <w:rPr>
                <w:rFonts w:eastAsia="Times New Roman" w:cs="Times New Roman"/>
              </w:rPr>
            </w:pPr>
            <w:r w:rsidRPr="008A3596">
              <w:rPr>
                <w:rFonts w:eastAsia="Verdana" w:cs="Times New Roman"/>
              </w:rPr>
              <w:t>Geotechnický a stavebnětechnický průzkum staveb</w:t>
            </w:r>
          </w:p>
        </w:tc>
        <w:tc>
          <w:tcPr>
            <w:tcW w:w="1039" w:type="dxa"/>
          </w:tcPr>
          <w:p w14:paraId="293EF8F5" w14:textId="77777777" w:rsidR="00130470" w:rsidRPr="008A3596" w:rsidRDefault="00130470" w:rsidP="00B56004">
            <w:pPr>
              <w:pStyle w:val="Tabulka"/>
            </w:pPr>
            <w:proofErr w:type="spellStart"/>
            <w:r w:rsidRPr="008A3596">
              <w:t>kpl</w:t>
            </w:r>
            <w:proofErr w:type="spellEnd"/>
          </w:p>
        </w:tc>
        <w:tc>
          <w:tcPr>
            <w:tcW w:w="1039" w:type="dxa"/>
          </w:tcPr>
          <w:p w14:paraId="6FE1A432" w14:textId="77777777" w:rsidR="00130470" w:rsidRPr="00841876" w:rsidRDefault="00130470" w:rsidP="00B56004">
            <w:pPr>
              <w:pStyle w:val="Tabulka"/>
            </w:pPr>
          </w:p>
        </w:tc>
        <w:tc>
          <w:tcPr>
            <w:tcW w:w="1177" w:type="dxa"/>
          </w:tcPr>
          <w:p w14:paraId="3E650029" w14:textId="77777777" w:rsidR="00130470" w:rsidRPr="00841876" w:rsidRDefault="00130470" w:rsidP="00B56004">
            <w:pPr>
              <w:pStyle w:val="Tabulka"/>
            </w:pPr>
          </w:p>
        </w:tc>
        <w:tc>
          <w:tcPr>
            <w:tcW w:w="1339" w:type="dxa"/>
          </w:tcPr>
          <w:p w14:paraId="43C3F13F" w14:textId="77777777" w:rsidR="00130470" w:rsidRPr="00841876" w:rsidRDefault="00130470" w:rsidP="00B56004">
            <w:pPr>
              <w:pStyle w:val="Tabulka"/>
            </w:pPr>
          </w:p>
        </w:tc>
      </w:tr>
      <w:tr w:rsidR="00130470" w:rsidRPr="00841876" w14:paraId="79D3E454" w14:textId="77777777" w:rsidTr="002E35B9">
        <w:tc>
          <w:tcPr>
            <w:tcW w:w="930" w:type="dxa"/>
          </w:tcPr>
          <w:p w14:paraId="6E89E629" w14:textId="0DD25C66" w:rsidR="00130470" w:rsidRPr="008A3596" w:rsidRDefault="002625FD" w:rsidP="00B56004">
            <w:pPr>
              <w:pStyle w:val="Tabulka"/>
            </w:pPr>
            <w:r w:rsidRPr="008A3596">
              <w:t>12</w:t>
            </w:r>
          </w:p>
        </w:tc>
        <w:tc>
          <w:tcPr>
            <w:tcW w:w="3265" w:type="dxa"/>
          </w:tcPr>
          <w:p w14:paraId="3B4FB0C6" w14:textId="77777777" w:rsidR="00130470" w:rsidRPr="008A3596" w:rsidRDefault="00130470" w:rsidP="00B56004">
            <w:pPr>
              <w:pStyle w:val="Tabulka"/>
              <w:rPr>
                <w:rFonts w:eastAsia="Times New Roman" w:cs="Times New Roman"/>
              </w:rPr>
            </w:pPr>
            <w:r w:rsidRPr="008A3596">
              <w:rPr>
                <w:rFonts w:eastAsia="Verdana" w:cs="Times New Roman"/>
              </w:rPr>
              <w:t>Geotechnický průzkum pro železniční spodek</w:t>
            </w:r>
          </w:p>
        </w:tc>
        <w:tc>
          <w:tcPr>
            <w:tcW w:w="1039" w:type="dxa"/>
          </w:tcPr>
          <w:p w14:paraId="7B3D7BC2" w14:textId="77777777" w:rsidR="00130470" w:rsidRPr="008A3596" w:rsidRDefault="00130470" w:rsidP="00B56004">
            <w:pPr>
              <w:pStyle w:val="Tabulka"/>
            </w:pPr>
            <w:proofErr w:type="spellStart"/>
            <w:r w:rsidRPr="008A3596">
              <w:t>kpl</w:t>
            </w:r>
            <w:proofErr w:type="spellEnd"/>
          </w:p>
        </w:tc>
        <w:tc>
          <w:tcPr>
            <w:tcW w:w="1039" w:type="dxa"/>
          </w:tcPr>
          <w:p w14:paraId="00C1CDE5" w14:textId="77777777" w:rsidR="00130470" w:rsidRPr="00841876" w:rsidRDefault="00130470" w:rsidP="00B56004">
            <w:pPr>
              <w:pStyle w:val="Tabulka"/>
            </w:pPr>
          </w:p>
        </w:tc>
        <w:tc>
          <w:tcPr>
            <w:tcW w:w="1177" w:type="dxa"/>
          </w:tcPr>
          <w:p w14:paraId="26048CF4" w14:textId="77777777" w:rsidR="00130470" w:rsidRPr="00841876" w:rsidRDefault="00130470" w:rsidP="00B56004">
            <w:pPr>
              <w:pStyle w:val="Tabulka"/>
            </w:pPr>
          </w:p>
        </w:tc>
        <w:tc>
          <w:tcPr>
            <w:tcW w:w="1339" w:type="dxa"/>
          </w:tcPr>
          <w:p w14:paraId="17A0406A" w14:textId="77777777" w:rsidR="00130470" w:rsidRPr="00841876" w:rsidRDefault="00130470" w:rsidP="00B56004">
            <w:pPr>
              <w:pStyle w:val="Tabulka"/>
            </w:pPr>
          </w:p>
        </w:tc>
      </w:tr>
      <w:tr w:rsidR="00130470" w:rsidRPr="00841876" w14:paraId="1BC67B4F" w14:textId="77777777" w:rsidTr="002E35B9">
        <w:tc>
          <w:tcPr>
            <w:tcW w:w="930" w:type="dxa"/>
          </w:tcPr>
          <w:p w14:paraId="50EB6D74" w14:textId="5A2F6515" w:rsidR="00130470" w:rsidRPr="008A3596" w:rsidRDefault="002625FD" w:rsidP="00B56004">
            <w:pPr>
              <w:pStyle w:val="Tabulka"/>
            </w:pPr>
            <w:r w:rsidRPr="008A3596">
              <w:t>13</w:t>
            </w:r>
          </w:p>
        </w:tc>
        <w:tc>
          <w:tcPr>
            <w:tcW w:w="3265" w:type="dxa"/>
          </w:tcPr>
          <w:p w14:paraId="72D2D1D4" w14:textId="7A0B00AE" w:rsidR="00130470" w:rsidRPr="008A3596" w:rsidRDefault="001A0964" w:rsidP="00B56004">
            <w:pPr>
              <w:pStyle w:val="Tabulka"/>
              <w:rPr>
                <w:rFonts w:eastAsia="Times New Roman" w:cs="Times New Roman"/>
              </w:rPr>
            </w:pPr>
            <w:r w:rsidRPr="002625FD">
              <w:rPr>
                <w:szCs w:val="16"/>
                <w:lang w:eastAsia="cs-CZ"/>
              </w:rPr>
              <w:t xml:space="preserve">Provedení podrobného inženýrskogeologického průzkumu dle </w:t>
            </w:r>
            <w:r w:rsidR="008A6EA8">
              <w:rPr>
                <w:szCs w:val="16"/>
                <w:lang w:eastAsia="cs-CZ"/>
              </w:rPr>
              <w:t>odst.</w:t>
            </w:r>
            <w:r w:rsidRPr="002625FD">
              <w:rPr>
                <w:szCs w:val="16"/>
                <w:lang w:eastAsia="cs-CZ"/>
              </w:rPr>
              <w:t xml:space="preserve"> 4.1</w:t>
            </w:r>
            <w:r w:rsidR="00E53853">
              <w:rPr>
                <w:szCs w:val="16"/>
                <w:lang w:eastAsia="cs-CZ"/>
              </w:rPr>
              <w:t>7</w:t>
            </w:r>
            <w:r w:rsidRPr="002625FD">
              <w:rPr>
                <w:szCs w:val="16"/>
                <w:lang w:eastAsia="cs-CZ"/>
              </w:rPr>
              <w:t xml:space="preserve"> ZTP</w:t>
            </w:r>
          </w:p>
        </w:tc>
        <w:tc>
          <w:tcPr>
            <w:tcW w:w="1039" w:type="dxa"/>
          </w:tcPr>
          <w:p w14:paraId="1CC8B84A" w14:textId="7AA9A9C5" w:rsidR="00130470" w:rsidRPr="008A3596" w:rsidRDefault="001A0964" w:rsidP="00B56004">
            <w:pPr>
              <w:pStyle w:val="Tabulka"/>
            </w:pPr>
            <w:r w:rsidRPr="008A3596">
              <w:t>km</w:t>
            </w:r>
          </w:p>
        </w:tc>
        <w:tc>
          <w:tcPr>
            <w:tcW w:w="1039" w:type="dxa"/>
          </w:tcPr>
          <w:p w14:paraId="5B52B58A" w14:textId="77777777" w:rsidR="00130470" w:rsidRPr="00841876" w:rsidRDefault="00130470" w:rsidP="00B56004">
            <w:pPr>
              <w:pStyle w:val="Tabulka"/>
            </w:pPr>
          </w:p>
        </w:tc>
        <w:tc>
          <w:tcPr>
            <w:tcW w:w="1177" w:type="dxa"/>
          </w:tcPr>
          <w:p w14:paraId="0F0B53FD" w14:textId="77777777" w:rsidR="00130470" w:rsidRPr="00841876" w:rsidRDefault="00130470" w:rsidP="00B56004">
            <w:pPr>
              <w:pStyle w:val="Tabulka"/>
            </w:pPr>
          </w:p>
        </w:tc>
        <w:tc>
          <w:tcPr>
            <w:tcW w:w="1339" w:type="dxa"/>
          </w:tcPr>
          <w:p w14:paraId="40A1D71E" w14:textId="77777777" w:rsidR="00130470" w:rsidRPr="00841876" w:rsidRDefault="00130470" w:rsidP="00B56004">
            <w:pPr>
              <w:pStyle w:val="Tabulka"/>
            </w:pPr>
          </w:p>
        </w:tc>
      </w:tr>
      <w:tr w:rsidR="00130470" w:rsidRPr="00841876" w14:paraId="182668C9" w14:textId="77777777" w:rsidTr="002E35B9">
        <w:tc>
          <w:tcPr>
            <w:tcW w:w="930" w:type="dxa"/>
          </w:tcPr>
          <w:p w14:paraId="13DCAFF2" w14:textId="13261CEF" w:rsidR="00130470" w:rsidRPr="008A3596" w:rsidRDefault="002625FD" w:rsidP="00B56004">
            <w:pPr>
              <w:pStyle w:val="Tabulka"/>
            </w:pPr>
            <w:r w:rsidRPr="008A3596">
              <w:t>14</w:t>
            </w:r>
          </w:p>
        </w:tc>
        <w:tc>
          <w:tcPr>
            <w:tcW w:w="3265" w:type="dxa"/>
          </w:tcPr>
          <w:p w14:paraId="14569BDA" w14:textId="661EDF0E" w:rsidR="00130470" w:rsidRPr="008A3596" w:rsidRDefault="00130470" w:rsidP="00B56004">
            <w:pPr>
              <w:pStyle w:val="Tabulka"/>
            </w:pPr>
            <w:r w:rsidRPr="008A3596">
              <w:t xml:space="preserve">Zajištění vydání osvědčení o shodě </w:t>
            </w:r>
            <w:r w:rsidR="00036CED" w:rsidRPr="008A3596">
              <w:t>oznámeným subjektem</w:t>
            </w:r>
            <w:r w:rsidRPr="008A3596">
              <w:t xml:space="preserve"> v přípravě</w:t>
            </w:r>
          </w:p>
        </w:tc>
        <w:tc>
          <w:tcPr>
            <w:tcW w:w="1039" w:type="dxa"/>
          </w:tcPr>
          <w:p w14:paraId="59A5B1DE" w14:textId="77777777" w:rsidR="00130470" w:rsidRPr="008A3596" w:rsidRDefault="00130470" w:rsidP="00B56004">
            <w:pPr>
              <w:pStyle w:val="Tabulka"/>
            </w:pPr>
            <w:r w:rsidRPr="008A3596">
              <w:t>hod</w:t>
            </w:r>
          </w:p>
        </w:tc>
        <w:tc>
          <w:tcPr>
            <w:tcW w:w="1039" w:type="dxa"/>
          </w:tcPr>
          <w:p w14:paraId="44A569EA" w14:textId="77777777" w:rsidR="00130470" w:rsidRPr="00841876" w:rsidRDefault="00130470" w:rsidP="00B56004">
            <w:pPr>
              <w:pStyle w:val="Tabulka"/>
            </w:pPr>
          </w:p>
        </w:tc>
        <w:tc>
          <w:tcPr>
            <w:tcW w:w="1177" w:type="dxa"/>
          </w:tcPr>
          <w:p w14:paraId="18DD0ECD" w14:textId="77777777" w:rsidR="00130470" w:rsidRPr="00841876" w:rsidRDefault="00130470" w:rsidP="00B56004">
            <w:pPr>
              <w:pStyle w:val="Tabulka"/>
            </w:pPr>
          </w:p>
        </w:tc>
        <w:tc>
          <w:tcPr>
            <w:tcW w:w="1339" w:type="dxa"/>
          </w:tcPr>
          <w:p w14:paraId="738D8B50" w14:textId="77777777" w:rsidR="00130470" w:rsidRPr="00841876" w:rsidRDefault="00130470" w:rsidP="00B56004">
            <w:pPr>
              <w:pStyle w:val="Tabulka"/>
            </w:pPr>
          </w:p>
        </w:tc>
      </w:tr>
      <w:tr w:rsidR="00130470" w:rsidRPr="00841876" w14:paraId="7A9A7B21" w14:textId="77777777" w:rsidTr="002E35B9">
        <w:tc>
          <w:tcPr>
            <w:tcW w:w="930" w:type="dxa"/>
          </w:tcPr>
          <w:p w14:paraId="148EB014" w14:textId="3830AAE8" w:rsidR="00130470" w:rsidRPr="008A3596" w:rsidRDefault="002625FD" w:rsidP="00B56004">
            <w:pPr>
              <w:pStyle w:val="Tabulka"/>
            </w:pPr>
            <w:r w:rsidRPr="008A3596">
              <w:t>15</w:t>
            </w:r>
          </w:p>
        </w:tc>
        <w:tc>
          <w:tcPr>
            <w:tcW w:w="3265" w:type="dxa"/>
          </w:tcPr>
          <w:p w14:paraId="4105A690" w14:textId="77777777" w:rsidR="00130470" w:rsidRPr="008A3596" w:rsidRDefault="00130470" w:rsidP="00B56004">
            <w:pPr>
              <w:pStyle w:val="Tabulka"/>
            </w:pPr>
            <w:r w:rsidRPr="008A3596">
              <w:t>Koordinátor BOZP v přípravě</w:t>
            </w:r>
          </w:p>
        </w:tc>
        <w:tc>
          <w:tcPr>
            <w:tcW w:w="1039" w:type="dxa"/>
          </w:tcPr>
          <w:p w14:paraId="10D3BE1A" w14:textId="77777777" w:rsidR="00130470" w:rsidRPr="008A3596" w:rsidRDefault="00130470" w:rsidP="00B56004">
            <w:pPr>
              <w:pStyle w:val="Tabulka"/>
            </w:pPr>
            <w:r w:rsidRPr="008A3596">
              <w:t>hod</w:t>
            </w:r>
          </w:p>
        </w:tc>
        <w:tc>
          <w:tcPr>
            <w:tcW w:w="1039" w:type="dxa"/>
          </w:tcPr>
          <w:p w14:paraId="2630B27B" w14:textId="77777777" w:rsidR="00130470" w:rsidRPr="00841876" w:rsidRDefault="00130470" w:rsidP="00B56004">
            <w:pPr>
              <w:pStyle w:val="Tabulka"/>
            </w:pPr>
          </w:p>
        </w:tc>
        <w:tc>
          <w:tcPr>
            <w:tcW w:w="1177" w:type="dxa"/>
          </w:tcPr>
          <w:p w14:paraId="353BD3A7" w14:textId="77777777" w:rsidR="00130470" w:rsidRPr="00841876" w:rsidRDefault="00130470" w:rsidP="00B56004">
            <w:pPr>
              <w:pStyle w:val="Tabulka"/>
            </w:pPr>
          </w:p>
        </w:tc>
        <w:tc>
          <w:tcPr>
            <w:tcW w:w="1339" w:type="dxa"/>
          </w:tcPr>
          <w:p w14:paraId="533385A2" w14:textId="77777777" w:rsidR="00130470" w:rsidRPr="00841876" w:rsidRDefault="00130470" w:rsidP="00B56004">
            <w:pPr>
              <w:pStyle w:val="Tabulka"/>
            </w:pPr>
          </w:p>
        </w:tc>
      </w:tr>
      <w:tr w:rsidR="00130470" w:rsidRPr="00841876" w14:paraId="34E83C3D" w14:textId="77777777" w:rsidTr="002E35B9">
        <w:tc>
          <w:tcPr>
            <w:tcW w:w="930" w:type="dxa"/>
          </w:tcPr>
          <w:p w14:paraId="137294AE" w14:textId="3E1954F5" w:rsidR="00130470" w:rsidRPr="008A3596" w:rsidRDefault="002625FD" w:rsidP="00B56004">
            <w:pPr>
              <w:pStyle w:val="Tabulka"/>
            </w:pPr>
            <w:r w:rsidRPr="008A3596">
              <w:t>16</w:t>
            </w:r>
          </w:p>
        </w:tc>
        <w:tc>
          <w:tcPr>
            <w:tcW w:w="3265" w:type="dxa"/>
          </w:tcPr>
          <w:p w14:paraId="2DBE9C12" w14:textId="77777777" w:rsidR="00130470" w:rsidRPr="008A3596" w:rsidRDefault="00130470" w:rsidP="00B56004">
            <w:pPr>
              <w:pStyle w:val="Tabulka"/>
            </w:pPr>
            <w:r w:rsidRPr="008A3596">
              <w:t>Zajištění technických podkladů pro vypracování zadávací dokumentace na výběr zhotovitele stavby dle požadavku VTP a ZTP</w:t>
            </w:r>
          </w:p>
        </w:tc>
        <w:tc>
          <w:tcPr>
            <w:tcW w:w="1039" w:type="dxa"/>
          </w:tcPr>
          <w:p w14:paraId="0476359C" w14:textId="77777777" w:rsidR="00130470" w:rsidRPr="008A3596" w:rsidRDefault="00130470" w:rsidP="00B56004">
            <w:pPr>
              <w:pStyle w:val="Tabulka"/>
            </w:pPr>
            <w:r w:rsidRPr="008A3596">
              <w:t>hod</w:t>
            </w:r>
          </w:p>
        </w:tc>
        <w:tc>
          <w:tcPr>
            <w:tcW w:w="1039" w:type="dxa"/>
          </w:tcPr>
          <w:p w14:paraId="45F357B2" w14:textId="77777777" w:rsidR="00130470" w:rsidRPr="00841876" w:rsidRDefault="00130470" w:rsidP="00B56004">
            <w:pPr>
              <w:pStyle w:val="Tabulka"/>
            </w:pPr>
          </w:p>
        </w:tc>
        <w:tc>
          <w:tcPr>
            <w:tcW w:w="1177" w:type="dxa"/>
          </w:tcPr>
          <w:p w14:paraId="23782015" w14:textId="77777777" w:rsidR="00130470" w:rsidRPr="00841876" w:rsidRDefault="00130470" w:rsidP="00B56004">
            <w:pPr>
              <w:pStyle w:val="Tabulka"/>
            </w:pPr>
          </w:p>
        </w:tc>
        <w:tc>
          <w:tcPr>
            <w:tcW w:w="1339" w:type="dxa"/>
          </w:tcPr>
          <w:p w14:paraId="527385FE" w14:textId="77777777" w:rsidR="00130470" w:rsidRPr="00841876" w:rsidRDefault="00130470" w:rsidP="00B56004">
            <w:pPr>
              <w:pStyle w:val="Tabulka"/>
            </w:pPr>
          </w:p>
        </w:tc>
      </w:tr>
      <w:tr w:rsidR="00301B36" w:rsidRPr="00841876" w14:paraId="253BFD79" w14:textId="77777777" w:rsidTr="002E35B9">
        <w:tc>
          <w:tcPr>
            <w:tcW w:w="930" w:type="dxa"/>
          </w:tcPr>
          <w:p w14:paraId="2A1FB800" w14:textId="6CDD0A33" w:rsidR="00301B36" w:rsidRPr="008A3596" w:rsidRDefault="002625FD" w:rsidP="00B56004">
            <w:pPr>
              <w:pStyle w:val="Tabulka"/>
            </w:pPr>
            <w:r w:rsidRPr="008A3596">
              <w:t>18</w:t>
            </w:r>
          </w:p>
        </w:tc>
        <w:tc>
          <w:tcPr>
            <w:tcW w:w="3265" w:type="dxa"/>
          </w:tcPr>
          <w:p w14:paraId="1DE2A7F3" w14:textId="77777777" w:rsidR="00301B36" w:rsidRPr="008A3596" w:rsidRDefault="00301B36" w:rsidP="00B56004">
            <w:pPr>
              <w:pStyle w:val="Tabulka"/>
              <w:rPr>
                <w:rFonts w:eastAsia="Verdana" w:cs="Times New Roman"/>
              </w:rPr>
            </w:pPr>
            <w:r w:rsidRPr="008A3596">
              <w:rPr>
                <w:rFonts w:eastAsia="Times New Roman" w:cs="Times New Roman"/>
              </w:rPr>
              <w:t>Propagace</w:t>
            </w:r>
          </w:p>
        </w:tc>
        <w:tc>
          <w:tcPr>
            <w:tcW w:w="1039" w:type="dxa"/>
          </w:tcPr>
          <w:p w14:paraId="1B51E7DA" w14:textId="77777777" w:rsidR="00301B36" w:rsidRPr="008A3596" w:rsidRDefault="00301B36" w:rsidP="00B56004">
            <w:pPr>
              <w:pStyle w:val="Tabulka"/>
              <w:rPr>
                <w:rFonts w:eastAsia="Verdana" w:cs="Times New Roman"/>
              </w:rPr>
            </w:pPr>
            <w:r w:rsidRPr="008A3596">
              <w:rPr>
                <w:rFonts w:eastAsia="Verdana" w:cs="Times New Roman"/>
              </w:rPr>
              <w:t>hod</w:t>
            </w:r>
          </w:p>
        </w:tc>
        <w:tc>
          <w:tcPr>
            <w:tcW w:w="1039" w:type="dxa"/>
          </w:tcPr>
          <w:p w14:paraId="3038501E" w14:textId="77777777" w:rsidR="00301B36" w:rsidRPr="00841876" w:rsidRDefault="00301B36" w:rsidP="00B56004">
            <w:pPr>
              <w:pStyle w:val="Tabulka"/>
            </w:pPr>
          </w:p>
        </w:tc>
        <w:tc>
          <w:tcPr>
            <w:tcW w:w="1177" w:type="dxa"/>
          </w:tcPr>
          <w:p w14:paraId="7B665208" w14:textId="77777777" w:rsidR="00301B36" w:rsidRPr="00841876" w:rsidRDefault="00301B36" w:rsidP="00B56004">
            <w:pPr>
              <w:pStyle w:val="Tabulka"/>
            </w:pPr>
          </w:p>
        </w:tc>
        <w:tc>
          <w:tcPr>
            <w:tcW w:w="1339" w:type="dxa"/>
          </w:tcPr>
          <w:p w14:paraId="1F65F385" w14:textId="77777777" w:rsidR="00301B36" w:rsidRPr="00841876" w:rsidRDefault="00301B36" w:rsidP="00B56004">
            <w:pPr>
              <w:pStyle w:val="Tabulka"/>
            </w:pPr>
          </w:p>
        </w:tc>
      </w:tr>
      <w:tr w:rsidR="00301B36" w:rsidRPr="00841876" w14:paraId="3A1759D6" w14:textId="77777777" w:rsidTr="002E35B9">
        <w:trPr>
          <w:trHeight w:val="379"/>
        </w:trPr>
        <w:tc>
          <w:tcPr>
            <w:tcW w:w="930" w:type="dxa"/>
            <w:tcBorders>
              <w:bottom w:val="single" w:sz="4" w:space="0" w:color="auto"/>
            </w:tcBorders>
          </w:tcPr>
          <w:p w14:paraId="0977E1BA" w14:textId="76DD4680" w:rsidR="00301B36" w:rsidRPr="008A3596" w:rsidRDefault="002625FD" w:rsidP="004806B8">
            <w:pPr>
              <w:pStyle w:val="Tabulka"/>
            </w:pPr>
            <w:r w:rsidRPr="008A3596">
              <w:t>19</w:t>
            </w:r>
          </w:p>
        </w:tc>
        <w:tc>
          <w:tcPr>
            <w:tcW w:w="3265" w:type="dxa"/>
            <w:tcBorders>
              <w:bottom w:val="single" w:sz="4" w:space="0" w:color="auto"/>
            </w:tcBorders>
          </w:tcPr>
          <w:p w14:paraId="571B5D15" w14:textId="77777777" w:rsidR="00301B36" w:rsidRPr="008A3596" w:rsidRDefault="00301B36" w:rsidP="004806B8">
            <w:pPr>
              <w:pStyle w:val="Tabulka"/>
              <w:rPr>
                <w:rFonts w:eastAsia="Times New Roman" w:cs="Times New Roman"/>
              </w:rPr>
            </w:pPr>
            <w:r w:rsidRPr="008A3596">
              <w:rPr>
                <w:rFonts w:eastAsia="Times New Roman" w:cs="Times New Roman"/>
              </w:rPr>
              <w:t xml:space="preserve">Vizualizace </w:t>
            </w:r>
          </w:p>
        </w:tc>
        <w:tc>
          <w:tcPr>
            <w:tcW w:w="1039" w:type="dxa"/>
            <w:tcBorders>
              <w:bottom w:val="single" w:sz="4" w:space="0" w:color="auto"/>
            </w:tcBorders>
          </w:tcPr>
          <w:p w14:paraId="4FCED787" w14:textId="77777777" w:rsidR="00301B36" w:rsidRPr="008A3596" w:rsidRDefault="00301B36" w:rsidP="004806B8">
            <w:pPr>
              <w:pStyle w:val="Tabulka"/>
              <w:rPr>
                <w:rFonts w:eastAsia="Verdana" w:cs="Times New Roman"/>
              </w:rPr>
            </w:pPr>
            <w:r w:rsidRPr="008A3596">
              <w:rPr>
                <w:rFonts w:eastAsia="Verdana" w:cs="Times New Roman"/>
              </w:rPr>
              <w:t>ks</w:t>
            </w:r>
          </w:p>
        </w:tc>
        <w:tc>
          <w:tcPr>
            <w:tcW w:w="1039" w:type="dxa"/>
            <w:tcBorders>
              <w:bottom w:val="single" w:sz="4" w:space="0" w:color="auto"/>
            </w:tcBorders>
          </w:tcPr>
          <w:p w14:paraId="4D2F3B45" w14:textId="77777777" w:rsidR="00301B36" w:rsidRPr="00841876" w:rsidRDefault="00301B36" w:rsidP="004806B8">
            <w:pPr>
              <w:pStyle w:val="Tabulka"/>
            </w:pPr>
          </w:p>
        </w:tc>
        <w:tc>
          <w:tcPr>
            <w:tcW w:w="1177" w:type="dxa"/>
            <w:tcBorders>
              <w:bottom w:val="single" w:sz="4" w:space="0" w:color="auto"/>
            </w:tcBorders>
          </w:tcPr>
          <w:p w14:paraId="2801AF1E" w14:textId="77777777" w:rsidR="00301B36" w:rsidRPr="00841876" w:rsidRDefault="00301B36">
            <w:pPr>
              <w:spacing w:after="240" w:line="264" w:lineRule="auto"/>
            </w:pPr>
          </w:p>
        </w:tc>
        <w:tc>
          <w:tcPr>
            <w:tcW w:w="1339" w:type="dxa"/>
            <w:tcBorders>
              <w:bottom w:val="single" w:sz="4" w:space="0" w:color="auto"/>
            </w:tcBorders>
          </w:tcPr>
          <w:p w14:paraId="63A7DEB3" w14:textId="77777777" w:rsidR="00301B36" w:rsidRPr="00841876" w:rsidRDefault="00301B36">
            <w:pPr>
              <w:spacing w:after="240" w:line="264" w:lineRule="auto"/>
            </w:pPr>
          </w:p>
        </w:tc>
      </w:tr>
      <w:tr w:rsidR="00301B36" w:rsidRPr="00841876" w14:paraId="12212D57" w14:textId="77777777" w:rsidTr="002E35B9">
        <w:tc>
          <w:tcPr>
            <w:tcW w:w="930" w:type="dxa"/>
            <w:tcBorders>
              <w:bottom w:val="single" w:sz="4" w:space="0" w:color="auto"/>
            </w:tcBorders>
          </w:tcPr>
          <w:p w14:paraId="2CDE344B" w14:textId="21E6A5FF" w:rsidR="00301B36" w:rsidRPr="008A3596" w:rsidRDefault="002625FD" w:rsidP="004806B8">
            <w:pPr>
              <w:pStyle w:val="Tabulka"/>
            </w:pPr>
            <w:r w:rsidRPr="008A3596">
              <w:t>20</w:t>
            </w:r>
          </w:p>
        </w:tc>
        <w:tc>
          <w:tcPr>
            <w:tcW w:w="3265" w:type="dxa"/>
            <w:tcBorders>
              <w:bottom w:val="single" w:sz="4" w:space="0" w:color="auto"/>
            </w:tcBorders>
          </w:tcPr>
          <w:p w14:paraId="6388FB02" w14:textId="77777777" w:rsidR="00301B36" w:rsidRPr="008A3596" w:rsidRDefault="00301B36" w:rsidP="004806B8">
            <w:pPr>
              <w:pStyle w:val="Tabulka"/>
              <w:rPr>
                <w:rFonts w:eastAsia="Times New Roman" w:cs="Times New Roman"/>
              </w:rPr>
            </w:pPr>
            <w:r w:rsidRPr="008A3596">
              <w:rPr>
                <w:rFonts w:eastAsia="Times New Roman" w:cs="Times New Roman"/>
              </w:rPr>
              <w:t>Inženýrská činnosti zajišťující komplexní veřejnoprávní projednání a zajištění všech potřebných podkladů a certifikátů</w:t>
            </w:r>
          </w:p>
        </w:tc>
        <w:tc>
          <w:tcPr>
            <w:tcW w:w="1039" w:type="dxa"/>
            <w:tcBorders>
              <w:bottom w:val="single" w:sz="4" w:space="0" w:color="auto"/>
            </w:tcBorders>
          </w:tcPr>
          <w:p w14:paraId="19126CCC" w14:textId="77777777" w:rsidR="00301B36" w:rsidRPr="008A3596" w:rsidRDefault="00301B36" w:rsidP="004806B8">
            <w:pPr>
              <w:pStyle w:val="Tabulka"/>
              <w:rPr>
                <w:rFonts w:eastAsia="Verdana" w:cs="Times New Roman"/>
              </w:rPr>
            </w:pPr>
            <w:r w:rsidRPr="008A3596">
              <w:rPr>
                <w:rFonts w:eastAsia="Verdana" w:cs="Times New Roman"/>
              </w:rPr>
              <w:t>hod</w:t>
            </w:r>
          </w:p>
        </w:tc>
        <w:tc>
          <w:tcPr>
            <w:tcW w:w="1039" w:type="dxa"/>
            <w:tcBorders>
              <w:bottom w:val="single" w:sz="4" w:space="0" w:color="auto"/>
            </w:tcBorders>
          </w:tcPr>
          <w:p w14:paraId="72E48541" w14:textId="77777777" w:rsidR="00301B36" w:rsidRPr="00841876" w:rsidRDefault="00301B36" w:rsidP="004806B8">
            <w:pPr>
              <w:pStyle w:val="Tabulka"/>
            </w:pPr>
          </w:p>
        </w:tc>
        <w:tc>
          <w:tcPr>
            <w:tcW w:w="1177" w:type="dxa"/>
            <w:tcBorders>
              <w:bottom w:val="single" w:sz="4" w:space="0" w:color="auto"/>
            </w:tcBorders>
          </w:tcPr>
          <w:p w14:paraId="43D902D4" w14:textId="77777777" w:rsidR="00301B36" w:rsidRPr="00841876" w:rsidRDefault="00301B36">
            <w:pPr>
              <w:spacing w:after="240" w:line="264" w:lineRule="auto"/>
            </w:pPr>
          </w:p>
        </w:tc>
        <w:tc>
          <w:tcPr>
            <w:tcW w:w="1339" w:type="dxa"/>
            <w:tcBorders>
              <w:bottom w:val="single" w:sz="4" w:space="0" w:color="auto"/>
            </w:tcBorders>
          </w:tcPr>
          <w:p w14:paraId="774E4E5D" w14:textId="77777777" w:rsidR="00301B36" w:rsidRPr="00841876" w:rsidRDefault="00301B36">
            <w:pPr>
              <w:spacing w:after="240" w:line="264" w:lineRule="auto"/>
            </w:pPr>
          </w:p>
        </w:tc>
      </w:tr>
    </w:tbl>
    <w:p w14:paraId="26B646E6" w14:textId="77777777" w:rsidR="00760192" w:rsidRDefault="00301B36" w:rsidP="008A6EA8">
      <w:pPr>
        <w:pStyle w:val="Textbezodsazen"/>
        <w:pBdr>
          <w:bottom w:val="single" w:sz="4" w:space="1" w:color="auto"/>
        </w:pBdr>
        <w:shd w:val="clear" w:color="auto" w:fill="D0CECE" w:themeFill="background2" w:themeFillShade="E6"/>
      </w:pPr>
      <w:r w:rsidRPr="00841876">
        <w:rPr>
          <w:b/>
        </w:rPr>
        <w:t xml:space="preserve">Celkem za </w:t>
      </w:r>
      <w:r w:rsidRPr="00ED0187">
        <w:rPr>
          <w:b/>
        </w:rPr>
        <w:t>dodatečné s</w:t>
      </w:r>
      <w:r w:rsidRPr="00841876">
        <w:rPr>
          <w:b/>
        </w:rPr>
        <w:t>lužby:</w:t>
      </w:r>
    </w:p>
    <w:p w14:paraId="39CABC66" w14:textId="77777777" w:rsidR="008A4D1B" w:rsidRPr="00611DDF" w:rsidRDefault="008A4D1B" w:rsidP="00236DCC">
      <w:pPr>
        <w:pStyle w:val="Textbezodsazen"/>
        <w:rPr>
          <w:sz w:val="16"/>
          <w:szCs w:val="16"/>
        </w:rPr>
      </w:pPr>
      <w:r w:rsidRPr="00611DDF">
        <w:rPr>
          <w:sz w:val="16"/>
          <w:szCs w:val="16"/>
        </w:rPr>
        <w:t xml:space="preserve">*) nevyplněné údaje </w:t>
      </w:r>
      <w:r w:rsidRPr="00611DDF">
        <w:rPr>
          <w:sz w:val="16"/>
          <w:szCs w:val="16"/>
          <w:highlight w:val="yellow"/>
        </w:rPr>
        <w:t>VLOŽÍ ZHOTOVITEL</w:t>
      </w:r>
    </w:p>
    <w:p w14:paraId="31AA5C8A" w14:textId="77777777" w:rsidR="008A4D1B" w:rsidRPr="00611DDF" w:rsidRDefault="008A4D1B" w:rsidP="00236DCC">
      <w:pPr>
        <w:pStyle w:val="Textbezodsazen"/>
        <w:rPr>
          <w:sz w:val="16"/>
          <w:szCs w:val="16"/>
        </w:rPr>
      </w:pPr>
      <w:r w:rsidRPr="00611DDF">
        <w:rPr>
          <w:sz w:val="16"/>
          <w:szCs w:val="16"/>
        </w:rPr>
        <w:t>Všechny ceny jsou uvedené v Kč bez DPH.</w:t>
      </w:r>
    </w:p>
    <w:p w14:paraId="6FACD88C" w14:textId="77777777" w:rsidR="008A4D1B" w:rsidRDefault="00760192" w:rsidP="0047019B">
      <w:pPr>
        <w:pStyle w:val="Nadpisbezsl1-2"/>
        <w:outlineLvl w:val="2"/>
      </w:pPr>
      <w:r>
        <w:lastRenderedPageBreak/>
        <w:t>3.</w:t>
      </w:r>
      <w:r>
        <w:tab/>
      </w:r>
      <w:r w:rsidR="008A4D1B">
        <w:t xml:space="preserve">Cena za výkon </w:t>
      </w:r>
      <w:r w:rsidR="00A54282">
        <w:t>D</w:t>
      </w:r>
      <w:r w:rsidR="008A4D1B">
        <w:t>ozoru</w:t>
      </w:r>
      <w:r w:rsidR="00A54282">
        <w:t xml:space="preserve"> projektanta </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236DCC" w:rsidRPr="0017282C" w14:paraId="76196E61" w14:textId="77777777" w:rsidTr="009227F1">
        <w:trPr>
          <w:cnfStyle w:val="100000000000" w:firstRow="1" w:lastRow="0" w:firstColumn="0" w:lastColumn="0" w:oddVBand="0" w:evenVBand="0" w:oddHBand="0" w:evenHBand="0" w:firstRowFirstColumn="0" w:firstRowLastColumn="0" w:lastRowFirstColumn="0" w:lastRowLastColumn="0"/>
        </w:trPr>
        <w:tc>
          <w:tcPr>
            <w:tcW w:w="993" w:type="dxa"/>
          </w:tcPr>
          <w:p w14:paraId="54FC5876" w14:textId="77777777" w:rsidR="00236DCC" w:rsidRPr="0017282C" w:rsidRDefault="00236DCC" w:rsidP="00236DCC">
            <w:pPr>
              <w:pStyle w:val="Textbezodsazen"/>
              <w:jc w:val="center"/>
              <w:rPr>
                <w:rStyle w:val="Tun"/>
                <w:b/>
                <w:sz w:val="16"/>
                <w:szCs w:val="16"/>
              </w:rPr>
            </w:pPr>
            <w:r w:rsidRPr="0017282C">
              <w:rPr>
                <w:rStyle w:val="Tun"/>
                <w:b/>
                <w:sz w:val="16"/>
                <w:szCs w:val="16"/>
              </w:rPr>
              <w:t>Položka</w:t>
            </w:r>
          </w:p>
        </w:tc>
        <w:tc>
          <w:tcPr>
            <w:tcW w:w="3260" w:type="dxa"/>
          </w:tcPr>
          <w:p w14:paraId="6FDA8C64" w14:textId="77777777" w:rsidR="00236DCC" w:rsidRPr="0017282C" w:rsidRDefault="00236DCC" w:rsidP="00236DCC">
            <w:pPr>
              <w:pStyle w:val="Textbezodsazen"/>
              <w:jc w:val="left"/>
              <w:rPr>
                <w:rStyle w:val="Tun"/>
                <w:b/>
                <w:sz w:val="16"/>
                <w:szCs w:val="16"/>
              </w:rPr>
            </w:pPr>
            <w:r w:rsidRPr="0017282C">
              <w:rPr>
                <w:rStyle w:val="Tun"/>
                <w:b/>
                <w:sz w:val="16"/>
                <w:szCs w:val="16"/>
              </w:rPr>
              <w:t>Popis</w:t>
            </w:r>
          </w:p>
        </w:tc>
        <w:tc>
          <w:tcPr>
            <w:tcW w:w="1134" w:type="dxa"/>
          </w:tcPr>
          <w:p w14:paraId="2E48DD41" w14:textId="77777777" w:rsidR="00236DCC" w:rsidRPr="0017282C" w:rsidRDefault="00236DCC" w:rsidP="00236DCC">
            <w:pPr>
              <w:pStyle w:val="Textbezodsazen"/>
              <w:jc w:val="center"/>
              <w:rPr>
                <w:rStyle w:val="Tun"/>
                <w:b/>
                <w:sz w:val="16"/>
                <w:szCs w:val="16"/>
              </w:rPr>
            </w:pPr>
            <w:r w:rsidRPr="0017282C">
              <w:rPr>
                <w:rStyle w:val="Tun"/>
                <w:b/>
                <w:sz w:val="16"/>
                <w:szCs w:val="16"/>
              </w:rPr>
              <w:t>Měrná jednotka</w:t>
            </w:r>
          </w:p>
        </w:tc>
        <w:tc>
          <w:tcPr>
            <w:tcW w:w="992" w:type="dxa"/>
          </w:tcPr>
          <w:p w14:paraId="3C5CC315" w14:textId="77777777" w:rsidR="00236DCC" w:rsidRPr="0017282C" w:rsidRDefault="00236DCC" w:rsidP="00236DCC">
            <w:pPr>
              <w:pStyle w:val="Textbezodsazen"/>
              <w:jc w:val="center"/>
              <w:rPr>
                <w:rStyle w:val="Tun"/>
                <w:b/>
                <w:sz w:val="16"/>
                <w:szCs w:val="16"/>
              </w:rPr>
            </w:pPr>
            <w:r w:rsidRPr="0017282C">
              <w:rPr>
                <w:rStyle w:val="Tun"/>
                <w:b/>
                <w:sz w:val="16"/>
                <w:szCs w:val="16"/>
              </w:rPr>
              <w:t>Množství *)</w:t>
            </w:r>
          </w:p>
        </w:tc>
        <w:tc>
          <w:tcPr>
            <w:tcW w:w="1276" w:type="dxa"/>
          </w:tcPr>
          <w:p w14:paraId="4DB4C682" w14:textId="77777777" w:rsidR="00236DCC" w:rsidRPr="0017282C" w:rsidRDefault="00236DCC" w:rsidP="00236DCC">
            <w:pPr>
              <w:pStyle w:val="Textbezodsazen"/>
              <w:jc w:val="center"/>
              <w:rPr>
                <w:rStyle w:val="Tun"/>
                <w:b/>
                <w:sz w:val="16"/>
                <w:szCs w:val="16"/>
              </w:rPr>
            </w:pPr>
            <w:r w:rsidRPr="0017282C">
              <w:rPr>
                <w:rStyle w:val="Tun"/>
                <w:b/>
                <w:sz w:val="16"/>
                <w:szCs w:val="16"/>
              </w:rPr>
              <w:t>Jednotková cena *)</w:t>
            </w:r>
          </w:p>
        </w:tc>
        <w:tc>
          <w:tcPr>
            <w:tcW w:w="1077" w:type="dxa"/>
          </w:tcPr>
          <w:p w14:paraId="2B3046D0" w14:textId="77777777" w:rsidR="00236DCC" w:rsidRPr="0017282C" w:rsidRDefault="00236DCC" w:rsidP="00236DCC">
            <w:pPr>
              <w:pStyle w:val="Textbezodsazen"/>
              <w:jc w:val="center"/>
              <w:rPr>
                <w:rStyle w:val="Tun"/>
                <w:b/>
                <w:sz w:val="16"/>
                <w:szCs w:val="16"/>
              </w:rPr>
            </w:pPr>
            <w:r w:rsidRPr="0017282C">
              <w:rPr>
                <w:rStyle w:val="Tun"/>
                <w:b/>
                <w:sz w:val="16"/>
                <w:szCs w:val="16"/>
              </w:rPr>
              <w:t>Cena celkem *)</w:t>
            </w:r>
          </w:p>
        </w:tc>
      </w:tr>
      <w:tr w:rsidR="004A2564" w:rsidRPr="00517090" w14:paraId="3A6F6EEA" w14:textId="77777777" w:rsidTr="008A6EA8">
        <w:tc>
          <w:tcPr>
            <w:tcW w:w="993" w:type="dxa"/>
            <w:tcBorders>
              <w:bottom w:val="single" w:sz="4" w:space="0" w:color="auto"/>
            </w:tcBorders>
          </w:tcPr>
          <w:p w14:paraId="48AC70C1" w14:textId="287AE71A" w:rsidR="004A2564" w:rsidRPr="008A3596" w:rsidRDefault="002625FD" w:rsidP="00236DCC">
            <w:pPr>
              <w:pStyle w:val="Textbezodsazen"/>
              <w:jc w:val="center"/>
            </w:pPr>
            <w:r w:rsidRPr="008A3596">
              <w:t>21</w:t>
            </w:r>
          </w:p>
        </w:tc>
        <w:tc>
          <w:tcPr>
            <w:tcW w:w="3260" w:type="dxa"/>
            <w:tcBorders>
              <w:bottom w:val="single" w:sz="4" w:space="0" w:color="auto"/>
            </w:tcBorders>
          </w:tcPr>
          <w:p w14:paraId="1A6E7D26" w14:textId="77777777" w:rsidR="004A2564" w:rsidRPr="00517090" w:rsidRDefault="004A2564" w:rsidP="00517090">
            <w:pPr>
              <w:pStyle w:val="Tabulka"/>
            </w:pPr>
            <w:r>
              <w:t xml:space="preserve">rozsah činnosti při výkonu Dozoru projektanta při zhotovení PDPS dle VTP </w:t>
            </w:r>
            <w:r w:rsidR="00254815">
              <w:t>či</w:t>
            </w:r>
            <w:r>
              <w:t xml:space="preserve"> ZTP</w:t>
            </w:r>
          </w:p>
        </w:tc>
        <w:tc>
          <w:tcPr>
            <w:tcW w:w="1134" w:type="dxa"/>
            <w:tcBorders>
              <w:bottom w:val="single" w:sz="4" w:space="0" w:color="auto"/>
            </w:tcBorders>
          </w:tcPr>
          <w:p w14:paraId="1BC3D6E6" w14:textId="77777777" w:rsidR="004A2564" w:rsidRPr="00517090" w:rsidRDefault="004A2564" w:rsidP="00236DCC">
            <w:pPr>
              <w:pStyle w:val="Textbezodsazen"/>
              <w:jc w:val="center"/>
            </w:pPr>
            <w:r>
              <w:t>hod</w:t>
            </w:r>
          </w:p>
        </w:tc>
        <w:tc>
          <w:tcPr>
            <w:tcW w:w="992" w:type="dxa"/>
            <w:tcBorders>
              <w:bottom w:val="single" w:sz="4" w:space="0" w:color="auto"/>
            </w:tcBorders>
          </w:tcPr>
          <w:p w14:paraId="431802F5" w14:textId="77777777" w:rsidR="004A2564" w:rsidRPr="00517090" w:rsidRDefault="004A2564" w:rsidP="00236DCC">
            <w:pPr>
              <w:pStyle w:val="Textbezodsazen"/>
              <w:jc w:val="center"/>
            </w:pPr>
          </w:p>
        </w:tc>
        <w:tc>
          <w:tcPr>
            <w:tcW w:w="1276" w:type="dxa"/>
            <w:tcBorders>
              <w:bottom w:val="single" w:sz="4" w:space="0" w:color="auto"/>
            </w:tcBorders>
          </w:tcPr>
          <w:p w14:paraId="0B363CD6" w14:textId="77777777" w:rsidR="004A2564" w:rsidRPr="00517090" w:rsidRDefault="004A2564" w:rsidP="00236DCC">
            <w:pPr>
              <w:pStyle w:val="Textbezodsazen"/>
              <w:jc w:val="center"/>
            </w:pPr>
          </w:p>
        </w:tc>
        <w:tc>
          <w:tcPr>
            <w:tcW w:w="1077" w:type="dxa"/>
            <w:tcBorders>
              <w:bottom w:val="single" w:sz="4" w:space="0" w:color="auto"/>
            </w:tcBorders>
          </w:tcPr>
          <w:p w14:paraId="3AC88A53" w14:textId="77777777" w:rsidR="004A2564" w:rsidRPr="00517090" w:rsidRDefault="004A2564" w:rsidP="00236DCC">
            <w:pPr>
              <w:pStyle w:val="Textbezodsazen"/>
              <w:jc w:val="center"/>
            </w:pPr>
          </w:p>
        </w:tc>
      </w:tr>
      <w:tr w:rsidR="00236DCC" w:rsidRPr="00517090" w14:paraId="005A76E6" w14:textId="77777777" w:rsidTr="008A6EA8">
        <w:tc>
          <w:tcPr>
            <w:tcW w:w="993" w:type="dxa"/>
            <w:tcBorders>
              <w:bottom w:val="single" w:sz="4" w:space="0" w:color="auto"/>
            </w:tcBorders>
          </w:tcPr>
          <w:p w14:paraId="5FFEDBE6" w14:textId="0E00A485" w:rsidR="00236DCC" w:rsidRPr="002625FD" w:rsidRDefault="002625FD" w:rsidP="00236DCC">
            <w:pPr>
              <w:pStyle w:val="Textbezodsazen"/>
              <w:jc w:val="center"/>
            </w:pPr>
            <w:r w:rsidRPr="002625FD">
              <w:t>22</w:t>
            </w:r>
          </w:p>
        </w:tc>
        <w:tc>
          <w:tcPr>
            <w:tcW w:w="3260" w:type="dxa"/>
            <w:tcBorders>
              <w:bottom w:val="single" w:sz="4" w:space="0" w:color="auto"/>
            </w:tcBorders>
          </w:tcPr>
          <w:p w14:paraId="4F46FF0A" w14:textId="77777777" w:rsidR="00236DCC" w:rsidRPr="00517090" w:rsidRDefault="00236DCC" w:rsidP="00517090">
            <w:pPr>
              <w:pStyle w:val="Tabulka"/>
            </w:pPr>
            <w:r w:rsidRPr="00517090">
              <w:t xml:space="preserve">rozsah činnosti při výkonu </w:t>
            </w:r>
            <w:r w:rsidR="00301B36">
              <w:t>D</w:t>
            </w:r>
            <w:r w:rsidRPr="00517090">
              <w:t>ozoru projektanta v rámci realizace Stavby dle čl. 4 Obchodních podmínek</w:t>
            </w:r>
          </w:p>
        </w:tc>
        <w:tc>
          <w:tcPr>
            <w:tcW w:w="1134" w:type="dxa"/>
            <w:tcBorders>
              <w:bottom w:val="single" w:sz="4" w:space="0" w:color="auto"/>
            </w:tcBorders>
          </w:tcPr>
          <w:p w14:paraId="71B2FF77" w14:textId="77777777" w:rsidR="00236DCC" w:rsidRPr="00517090" w:rsidRDefault="00236DCC" w:rsidP="00236DCC">
            <w:pPr>
              <w:pStyle w:val="Textbezodsazen"/>
              <w:jc w:val="center"/>
            </w:pPr>
            <w:r w:rsidRPr="00517090">
              <w:t>hod</w:t>
            </w:r>
          </w:p>
        </w:tc>
        <w:tc>
          <w:tcPr>
            <w:tcW w:w="992" w:type="dxa"/>
            <w:tcBorders>
              <w:bottom w:val="single" w:sz="4" w:space="0" w:color="auto"/>
            </w:tcBorders>
          </w:tcPr>
          <w:p w14:paraId="7AFF7A74" w14:textId="77777777" w:rsidR="00236DCC" w:rsidRPr="00517090" w:rsidRDefault="00236DCC" w:rsidP="00236DCC">
            <w:pPr>
              <w:pStyle w:val="Textbezodsazen"/>
              <w:jc w:val="center"/>
            </w:pPr>
          </w:p>
        </w:tc>
        <w:tc>
          <w:tcPr>
            <w:tcW w:w="1276" w:type="dxa"/>
            <w:tcBorders>
              <w:bottom w:val="single" w:sz="4" w:space="0" w:color="auto"/>
            </w:tcBorders>
          </w:tcPr>
          <w:p w14:paraId="3609A8A8" w14:textId="77777777" w:rsidR="00236DCC" w:rsidRPr="00517090" w:rsidRDefault="00236DCC" w:rsidP="00236DCC">
            <w:pPr>
              <w:pStyle w:val="Textbezodsazen"/>
              <w:jc w:val="center"/>
            </w:pPr>
          </w:p>
        </w:tc>
        <w:tc>
          <w:tcPr>
            <w:tcW w:w="1077" w:type="dxa"/>
            <w:tcBorders>
              <w:bottom w:val="single" w:sz="4" w:space="0" w:color="auto"/>
            </w:tcBorders>
          </w:tcPr>
          <w:p w14:paraId="2B97F9E4" w14:textId="77777777" w:rsidR="00236DCC" w:rsidRPr="00517090" w:rsidRDefault="00236DCC" w:rsidP="00236DCC">
            <w:pPr>
              <w:pStyle w:val="Textbezodsazen"/>
              <w:jc w:val="center"/>
            </w:pPr>
          </w:p>
        </w:tc>
      </w:tr>
    </w:tbl>
    <w:p w14:paraId="29900B94" w14:textId="77777777" w:rsidR="00760192" w:rsidRDefault="00760192" w:rsidP="00236DCC">
      <w:pPr>
        <w:pStyle w:val="Textbezodsazen"/>
      </w:pPr>
    </w:p>
    <w:p w14:paraId="1619052F" w14:textId="77777777" w:rsidR="008A4D1B" w:rsidRPr="008A6EA8" w:rsidRDefault="008A4D1B" w:rsidP="00236DCC">
      <w:pPr>
        <w:pStyle w:val="Textbezodsazen"/>
        <w:rPr>
          <w:sz w:val="16"/>
          <w:szCs w:val="16"/>
        </w:rPr>
      </w:pPr>
      <w:r w:rsidRPr="008A6EA8">
        <w:rPr>
          <w:sz w:val="16"/>
          <w:szCs w:val="16"/>
        </w:rPr>
        <w:t xml:space="preserve">*) nevyplněné údaje </w:t>
      </w:r>
      <w:r w:rsidRPr="008A6EA8">
        <w:rPr>
          <w:sz w:val="16"/>
          <w:szCs w:val="16"/>
          <w:highlight w:val="yellow"/>
        </w:rPr>
        <w:t>VLOŽÍ ZHOTOVITEL</w:t>
      </w:r>
    </w:p>
    <w:p w14:paraId="58E8AAD3" w14:textId="77777777" w:rsidR="008A4D1B" w:rsidRPr="008A6EA8" w:rsidRDefault="008A4D1B" w:rsidP="00236DCC">
      <w:pPr>
        <w:pStyle w:val="Textbezodsazen"/>
        <w:rPr>
          <w:sz w:val="16"/>
          <w:szCs w:val="16"/>
        </w:rPr>
      </w:pPr>
      <w:r w:rsidRPr="008A6EA8">
        <w:rPr>
          <w:sz w:val="16"/>
          <w:szCs w:val="16"/>
        </w:rPr>
        <w:t>Všechny ceny jsou uvedené v Kč bez DPH.</w:t>
      </w:r>
    </w:p>
    <w:p w14:paraId="70EE36D1" w14:textId="77777777" w:rsidR="008A4D1B" w:rsidRDefault="008A4D1B" w:rsidP="00236DCC">
      <w:pPr>
        <w:pStyle w:val="Textbezodsazen"/>
      </w:pPr>
    </w:p>
    <w:p w14:paraId="7DB9EBC7" w14:textId="19B9B7C9" w:rsidR="008A4D1B" w:rsidRDefault="008A4D1B" w:rsidP="00236DCC">
      <w:pPr>
        <w:pStyle w:val="Textbezodsazen"/>
      </w:pPr>
      <w:r>
        <w:t xml:space="preserve">Uvedená cena za výkon </w:t>
      </w:r>
      <w:r w:rsidR="00A54282">
        <w:t>D</w:t>
      </w:r>
      <w:r>
        <w:t>ozoru</w:t>
      </w:r>
      <w:r w:rsidR="00A54282">
        <w:t xml:space="preserve"> projektanta</w:t>
      </w:r>
      <w:r>
        <w:t xml:space="preserve"> zahrnuje veškeré náklady na výkon </w:t>
      </w:r>
      <w:r w:rsidR="00301B36">
        <w:t>D</w:t>
      </w:r>
      <w:r>
        <w:t>ozoru</w:t>
      </w:r>
      <w:r w:rsidR="00301B36">
        <w:t xml:space="preserve"> projektanta</w:t>
      </w:r>
      <w:r>
        <w:t xml:space="preserve"> po celou předpokládanou dobu </w:t>
      </w:r>
      <w:r w:rsidR="00A339F8">
        <w:t>zhotovení</w:t>
      </w:r>
      <w:r w:rsidR="004A2564">
        <w:t xml:space="preserve"> PDPS (v celkovém počtu "[</w:t>
      </w:r>
      <w:r w:rsidR="004A2564" w:rsidRPr="00236DCC">
        <w:rPr>
          <w:highlight w:val="yellow"/>
        </w:rPr>
        <w:t>VLOŽÍ ZHOTOVITEL</w:t>
      </w:r>
      <w:r w:rsidR="004A2564">
        <w:t xml:space="preserve">]" hodin) a realizaci </w:t>
      </w:r>
      <w:r>
        <w:t xml:space="preserve">Stavby (předpoklad </w:t>
      </w:r>
      <w:r w:rsidR="002625FD">
        <w:t>60</w:t>
      </w:r>
      <w:r>
        <w:t xml:space="preserve"> měsíců) v celkovém počtu "[</w:t>
      </w:r>
      <w:r w:rsidRPr="00236DCC">
        <w:rPr>
          <w:highlight w:val="yellow"/>
        </w:rPr>
        <w:t>VLOŽÍ ZHOTOVITEL</w:t>
      </w:r>
      <w:r>
        <w:t xml:space="preserve">]" hodin. Uvedená cena za výkon </w:t>
      </w:r>
      <w:r w:rsidR="00301B36">
        <w:t>D</w:t>
      </w:r>
      <w:r>
        <w:t>ozoru</w:t>
      </w:r>
      <w:r w:rsidR="00301B36">
        <w:t xml:space="preserve"> projektanta</w:t>
      </w:r>
      <w:r>
        <w:t xml:space="preserve"> odpovídá pracnosti a rozsahu</w:t>
      </w:r>
      <w:r w:rsidR="004A2564">
        <w:t xml:space="preserve"> zhotovení PDPS a provádění</w:t>
      </w:r>
      <w:r>
        <w:t xml:space="preserve"> Stavby a zahrnuje veškeré náklady na činnosti související s</w:t>
      </w:r>
      <w:r w:rsidR="007F22CD">
        <w:t> </w:t>
      </w:r>
      <w:r>
        <w:t xml:space="preserve">výkonem </w:t>
      </w:r>
      <w:r w:rsidR="00301B36">
        <w:t>D</w:t>
      </w:r>
      <w:r>
        <w:t>ozoru</w:t>
      </w:r>
      <w:r w:rsidR="00301B36">
        <w:t xml:space="preserve"> projektanta</w:t>
      </w:r>
      <w:r>
        <w:t xml:space="preserve"> včetně cestovních výloh, v předpokládané době</w:t>
      </w:r>
      <w:r w:rsidR="004A2564">
        <w:t xml:space="preserve"> zhotovení PDPS a</w:t>
      </w:r>
      <w:r>
        <w:t xml:space="preserve"> realizace Stavby.</w:t>
      </w:r>
    </w:p>
    <w:p w14:paraId="60973B3C" w14:textId="77777777" w:rsidR="00B06D17" w:rsidRDefault="00B06D17" w:rsidP="00236DCC">
      <w:pPr>
        <w:pStyle w:val="Textbezodsazen"/>
      </w:pPr>
    </w:p>
    <w:p w14:paraId="24C85613" w14:textId="77777777" w:rsidR="00236DCC" w:rsidRDefault="00760192" w:rsidP="0047019B">
      <w:pPr>
        <w:pStyle w:val="Nadpisbezsl1-2"/>
        <w:outlineLvl w:val="2"/>
      </w:pPr>
      <w:r>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7F8EDCC8"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349AD23F" w14:textId="77777777" w:rsidR="00236DCC" w:rsidRPr="0017282C" w:rsidRDefault="00236DCC" w:rsidP="00517090">
            <w:pPr>
              <w:pStyle w:val="Tabulka"/>
              <w:rPr>
                <w:rStyle w:val="Tun"/>
                <w:b/>
              </w:rPr>
            </w:pPr>
            <w:r w:rsidRPr="0017282C">
              <w:rPr>
                <w:rStyle w:val="Tun"/>
                <w:b/>
              </w:rPr>
              <w:t>Cena Díla (bez DPH)</w:t>
            </w:r>
          </w:p>
        </w:tc>
        <w:tc>
          <w:tcPr>
            <w:tcW w:w="2683" w:type="dxa"/>
          </w:tcPr>
          <w:p w14:paraId="32808F55" w14:textId="77777777" w:rsidR="00236DCC" w:rsidRPr="0017282C" w:rsidRDefault="00236DCC" w:rsidP="00517090">
            <w:pPr>
              <w:pStyle w:val="Tabulka"/>
              <w:rPr>
                <w:rStyle w:val="Tun"/>
                <w:b/>
              </w:rPr>
            </w:pPr>
            <w:r w:rsidRPr="0017282C">
              <w:rPr>
                <w:rStyle w:val="Tun"/>
                <w:b/>
              </w:rPr>
              <w:t>Výše DPH</w:t>
            </w:r>
          </w:p>
        </w:tc>
        <w:tc>
          <w:tcPr>
            <w:tcW w:w="2684" w:type="dxa"/>
          </w:tcPr>
          <w:p w14:paraId="09077E8F" w14:textId="77777777" w:rsidR="00236DCC" w:rsidRPr="0017282C" w:rsidRDefault="00236DCC" w:rsidP="00517090">
            <w:pPr>
              <w:pStyle w:val="Tabulka"/>
              <w:rPr>
                <w:rStyle w:val="Tun"/>
                <w:b/>
              </w:rPr>
            </w:pPr>
            <w:r w:rsidRPr="0017282C">
              <w:rPr>
                <w:rStyle w:val="Tun"/>
                <w:b/>
              </w:rPr>
              <w:t>Cena Díla (s DPH)</w:t>
            </w:r>
          </w:p>
        </w:tc>
      </w:tr>
      <w:tr w:rsidR="00236DCC" w:rsidRPr="00236DCC" w14:paraId="7204A349" w14:textId="77777777" w:rsidTr="009227F1">
        <w:tc>
          <w:tcPr>
            <w:tcW w:w="2683" w:type="dxa"/>
          </w:tcPr>
          <w:p w14:paraId="26B8E4A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1E27FDFC"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7F476BEF"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0EF17BE8" w14:textId="77777777" w:rsidTr="008A3596">
        <w:tc>
          <w:tcPr>
            <w:tcW w:w="0" w:type="dxa"/>
            <w:gridSpan w:val="3"/>
            <w:shd w:val="clear" w:color="auto" w:fill="F2F2F2" w:themeFill="background1" w:themeFillShade="F2"/>
          </w:tcPr>
          <w:p w14:paraId="36F92447" w14:textId="77777777" w:rsidR="00236DCC" w:rsidRPr="00236DCC" w:rsidRDefault="00236DCC" w:rsidP="00517090">
            <w:pPr>
              <w:pStyle w:val="Tabulka"/>
            </w:pPr>
            <w:r w:rsidRPr="00236DCC">
              <w:t xml:space="preserve">z toho: </w:t>
            </w:r>
          </w:p>
        </w:tc>
      </w:tr>
      <w:tr w:rsidR="00236DCC" w:rsidRPr="00236DCC" w14:paraId="501E8AC7" w14:textId="77777777" w:rsidTr="008A3596">
        <w:tc>
          <w:tcPr>
            <w:tcW w:w="0" w:type="dxa"/>
            <w:gridSpan w:val="3"/>
            <w:shd w:val="clear" w:color="auto" w:fill="F2F2F2" w:themeFill="background1" w:themeFillShade="F2"/>
          </w:tcPr>
          <w:p w14:paraId="612B2B07" w14:textId="05B082BF" w:rsidR="00236DCC" w:rsidRPr="00236DCC" w:rsidRDefault="00236DCC" w:rsidP="00517090">
            <w:pPr>
              <w:pStyle w:val="Tabulka"/>
            </w:pPr>
            <w:r w:rsidRPr="00236DCC">
              <w:t xml:space="preserve">Cena za zpracování </w:t>
            </w:r>
            <w:r w:rsidR="00E05654">
              <w:t>DPS</w:t>
            </w:r>
            <w:r w:rsidR="00B06D17">
              <w:t>:</w:t>
            </w:r>
            <w:r w:rsidRPr="00236DCC">
              <w:t xml:space="preserve"> </w:t>
            </w:r>
          </w:p>
        </w:tc>
      </w:tr>
      <w:tr w:rsidR="00236DCC" w:rsidRPr="00236DCC" w14:paraId="3B663446" w14:textId="77777777" w:rsidTr="009227F1">
        <w:tc>
          <w:tcPr>
            <w:tcW w:w="2683" w:type="dxa"/>
          </w:tcPr>
          <w:p w14:paraId="3EBEC8F6"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383068F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3436F51D"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4CEDB9F0" w14:textId="77777777" w:rsidTr="008A3596">
        <w:tc>
          <w:tcPr>
            <w:tcW w:w="0" w:type="dxa"/>
            <w:gridSpan w:val="3"/>
            <w:shd w:val="clear" w:color="auto" w:fill="F2F2F2" w:themeFill="background1" w:themeFillShade="F2"/>
          </w:tcPr>
          <w:p w14:paraId="5AF039FE" w14:textId="1DE5224C" w:rsidR="00236DCC" w:rsidRPr="00236DCC" w:rsidRDefault="00236DCC" w:rsidP="00517090">
            <w:pPr>
              <w:pStyle w:val="Tabulka"/>
            </w:pPr>
            <w:r w:rsidRPr="00236DCC">
              <w:t xml:space="preserve">Cena za </w:t>
            </w:r>
            <w:r w:rsidR="001C7ED8">
              <w:t>zpracování PDPS</w:t>
            </w:r>
            <w:r w:rsidR="00B06D17">
              <w:t>:</w:t>
            </w:r>
          </w:p>
        </w:tc>
      </w:tr>
      <w:tr w:rsidR="00236DCC" w:rsidRPr="00236DCC" w14:paraId="78650E79" w14:textId="77777777" w:rsidTr="008A3596">
        <w:tc>
          <w:tcPr>
            <w:tcW w:w="0" w:type="dxa"/>
            <w:shd w:val="clear" w:color="auto" w:fill="F2F2F2" w:themeFill="background1" w:themeFillShade="F2"/>
          </w:tcPr>
          <w:p w14:paraId="5702FEE8"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0" w:type="dxa"/>
          </w:tcPr>
          <w:p w14:paraId="28F9F881"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0" w:type="dxa"/>
          </w:tcPr>
          <w:p w14:paraId="18BF27C2" w14:textId="77777777" w:rsidR="00236DCC" w:rsidRPr="00236DCC" w:rsidRDefault="00236DCC" w:rsidP="00517090">
            <w:pPr>
              <w:pStyle w:val="Tabulka"/>
            </w:pPr>
            <w:r w:rsidRPr="00236DCC">
              <w:t>"[</w:t>
            </w:r>
            <w:r w:rsidRPr="00236DCC">
              <w:rPr>
                <w:highlight w:val="yellow"/>
              </w:rPr>
              <w:t>VLOŽÍ ZHOTOVITEL</w:t>
            </w:r>
            <w:r w:rsidRPr="00236DCC">
              <w:t>]" Kč</w:t>
            </w:r>
          </w:p>
        </w:tc>
      </w:tr>
      <w:tr w:rsidR="001C7ED8" w:rsidRPr="00236DCC" w14:paraId="1BB36922" w14:textId="77777777" w:rsidTr="002D7D18">
        <w:tc>
          <w:tcPr>
            <w:tcW w:w="8050" w:type="dxa"/>
            <w:gridSpan w:val="3"/>
            <w:shd w:val="clear" w:color="auto" w:fill="F2F2F2" w:themeFill="background1" w:themeFillShade="F2"/>
          </w:tcPr>
          <w:p w14:paraId="6E8C6960" w14:textId="50BBD8EC" w:rsidR="001C7ED8" w:rsidRPr="00236DCC" w:rsidRDefault="001C7ED8" w:rsidP="00517090">
            <w:pPr>
              <w:pStyle w:val="Tabulka"/>
            </w:pPr>
            <w:r w:rsidRPr="00236DCC">
              <w:t xml:space="preserve">Cena za výkon </w:t>
            </w:r>
            <w:r>
              <w:t>D</w:t>
            </w:r>
            <w:r w:rsidRPr="00236DCC">
              <w:t>ozoru</w:t>
            </w:r>
            <w:r>
              <w:t xml:space="preserve"> projektanta:</w:t>
            </w:r>
          </w:p>
        </w:tc>
      </w:tr>
      <w:tr w:rsidR="001C7ED8" w:rsidRPr="00236DCC" w14:paraId="1069D890" w14:textId="77777777" w:rsidTr="001C7ED8">
        <w:tc>
          <w:tcPr>
            <w:tcW w:w="2683" w:type="dxa"/>
            <w:shd w:val="clear" w:color="auto" w:fill="F2F2F2" w:themeFill="background1" w:themeFillShade="F2"/>
          </w:tcPr>
          <w:p w14:paraId="1EE12202" w14:textId="21B57E6B" w:rsidR="001C7ED8" w:rsidRPr="00236DCC" w:rsidRDefault="001C7ED8" w:rsidP="001C7ED8">
            <w:pPr>
              <w:pStyle w:val="Tabulka"/>
            </w:pPr>
            <w:r w:rsidRPr="00236DCC">
              <w:t>"[</w:t>
            </w:r>
            <w:r w:rsidRPr="00236DCC">
              <w:rPr>
                <w:highlight w:val="yellow"/>
              </w:rPr>
              <w:t>VLOŽÍ ZHOTOVITEL</w:t>
            </w:r>
            <w:r w:rsidRPr="00236DCC">
              <w:t>]" Kč</w:t>
            </w:r>
          </w:p>
        </w:tc>
        <w:tc>
          <w:tcPr>
            <w:tcW w:w="2683" w:type="dxa"/>
          </w:tcPr>
          <w:p w14:paraId="3DE27507" w14:textId="4ABF9D05" w:rsidR="001C7ED8" w:rsidRPr="00236DCC" w:rsidRDefault="001C7ED8" w:rsidP="001C7ED8">
            <w:pPr>
              <w:pStyle w:val="Tabulka"/>
            </w:pPr>
            <w:r w:rsidRPr="00236DCC">
              <w:t>"[</w:t>
            </w:r>
            <w:r w:rsidRPr="00236DCC">
              <w:rPr>
                <w:highlight w:val="yellow"/>
              </w:rPr>
              <w:t>VLOŽÍ ZHOTOVITEL</w:t>
            </w:r>
            <w:r w:rsidRPr="00236DCC">
              <w:t>]" Kč</w:t>
            </w:r>
          </w:p>
        </w:tc>
        <w:tc>
          <w:tcPr>
            <w:tcW w:w="2684" w:type="dxa"/>
          </w:tcPr>
          <w:p w14:paraId="33B06044" w14:textId="33F7B3F7" w:rsidR="001C7ED8" w:rsidRPr="00236DCC" w:rsidRDefault="001C7ED8" w:rsidP="001C7ED8">
            <w:pPr>
              <w:pStyle w:val="Tabulka"/>
            </w:pPr>
            <w:r w:rsidRPr="00236DCC">
              <w:t>"[</w:t>
            </w:r>
            <w:r w:rsidRPr="00236DCC">
              <w:rPr>
                <w:highlight w:val="yellow"/>
              </w:rPr>
              <w:t>VLOŽÍ ZHOTOVITEL</w:t>
            </w:r>
            <w:r w:rsidRPr="00236DCC">
              <w:t>]" Kč</w:t>
            </w:r>
          </w:p>
        </w:tc>
      </w:tr>
      <w:tr w:rsidR="001C7ED8" w:rsidRPr="00236DCC" w14:paraId="1FFAD523" w14:textId="77777777" w:rsidTr="008A3596">
        <w:tc>
          <w:tcPr>
            <w:tcW w:w="0" w:type="dxa"/>
            <w:gridSpan w:val="3"/>
            <w:shd w:val="clear" w:color="auto" w:fill="F2F2F2" w:themeFill="background1" w:themeFillShade="F2"/>
          </w:tcPr>
          <w:p w14:paraId="6B225A9B" w14:textId="5C81514F" w:rsidR="001C7ED8" w:rsidRPr="00236DCC" w:rsidRDefault="001C7ED8" w:rsidP="001C7ED8">
            <w:pPr>
              <w:pStyle w:val="Tabulka"/>
            </w:pPr>
            <w:r w:rsidRPr="00236DCC">
              <w:t xml:space="preserve">Cena za zpracování </w:t>
            </w:r>
            <w:r>
              <w:t>CDE:</w:t>
            </w:r>
            <w:r w:rsidRPr="00236DCC">
              <w:t xml:space="preserve"> </w:t>
            </w:r>
          </w:p>
        </w:tc>
      </w:tr>
      <w:tr w:rsidR="001C7ED8" w:rsidRPr="00236DCC" w14:paraId="33AA0A46" w14:textId="77777777" w:rsidTr="009227F1">
        <w:tc>
          <w:tcPr>
            <w:tcW w:w="2683" w:type="dxa"/>
          </w:tcPr>
          <w:p w14:paraId="07500332" w14:textId="1D58ECFC" w:rsidR="001C7ED8" w:rsidRPr="00236DCC" w:rsidRDefault="001C7ED8" w:rsidP="001C7ED8">
            <w:pPr>
              <w:pStyle w:val="Tabulka"/>
            </w:pPr>
            <w:r w:rsidRPr="00236DCC">
              <w:t>"[</w:t>
            </w:r>
            <w:r w:rsidRPr="00236DCC">
              <w:rPr>
                <w:highlight w:val="yellow"/>
              </w:rPr>
              <w:t>VLOŽÍ ZHOTOVITEL</w:t>
            </w:r>
            <w:r w:rsidRPr="00236DCC">
              <w:t>]" Kč</w:t>
            </w:r>
          </w:p>
        </w:tc>
        <w:tc>
          <w:tcPr>
            <w:tcW w:w="2683" w:type="dxa"/>
          </w:tcPr>
          <w:p w14:paraId="23973922" w14:textId="778832F2" w:rsidR="001C7ED8" w:rsidRPr="00236DCC" w:rsidRDefault="001C7ED8" w:rsidP="001C7ED8">
            <w:pPr>
              <w:pStyle w:val="Tabulka"/>
            </w:pPr>
            <w:r w:rsidRPr="00236DCC">
              <w:t>"[</w:t>
            </w:r>
            <w:r w:rsidRPr="00236DCC">
              <w:rPr>
                <w:highlight w:val="yellow"/>
              </w:rPr>
              <w:t>VLOŽÍ ZHOTOVITEL</w:t>
            </w:r>
            <w:r w:rsidRPr="00236DCC">
              <w:t>]" Kč</w:t>
            </w:r>
          </w:p>
        </w:tc>
        <w:tc>
          <w:tcPr>
            <w:tcW w:w="2684" w:type="dxa"/>
          </w:tcPr>
          <w:p w14:paraId="7B778804" w14:textId="3F175EFB" w:rsidR="001C7ED8" w:rsidRPr="00236DCC" w:rsidRDefault="001C7ED8" w:rsidP="001C7ED8">
            <w:pPr>
              <w:pStyle w:val="Tabulka"/>
            </w:pPr>
            <w:r w:rsidRPr="00236DCC">
              <w:t>"[</w:t>
            </w:r>
            <w:r w:rsidRPr="00236DCC">
              <w:rPr>
                <w:highlight w:val="yellow"/>
              </w:rPr>
              <w:t>VLOŽÍ ZHOTOVITEL</w:t>
            </w:r>
            <w:r w:rsidRPr="00236DCC">
              <w:t>]" Kč</w:t>
            </w:r>
          </w:p>
        </w:tc>
      </w:tr>
    </w:tbl>
    <w:p w14:paraId="57E91F5B" w14:textId="77777777" w:rsidR="00236DCC" w:rsidRDefault="00236DCC" w:rsidP="00236DCC">
      <w:pPr>
        <w:pStyle w:val="Textbezodsazen"/>
      </w:pPr>
    </w:p>
    <w:tbl>
      <w:tblPr>
        <w:tblStyle w:val="TabulkaS-zhlav"/>
        <w:tblW w:w="0" w:type="auto"/>
        <w:tblLook w:val="04A0" w:firstRow="1" w:lastRow="0" w:firstColumn="1" w:lastColumn="0" w:noHBand="0" w:noVBand="1"/>
      </w:tblPr>
      <w:tblGrid>
        <w:gridCol w:w="2683"/>
        <w:gridCol w:w="2683"/>
        <w:gridCol w:w="2684"/>
      </w:tblGrid>
      <w:tr w:rsidR="008F61CE" w:rsidRPr="00236DCC" w14:paraId="34FB291F" w14:textId="77777777" w:rsidTr="008F61CE">
        <w:trPr>
          <w:cnfStyle w:val="100000000000" w:firstRow="1" w:lastRow="0" w:firstColumn="0" w:lastColumn="0" w:oddVBand="0" w:evenVBand="0" w:oddHBand="0" w:evenHBand="0" w:firstRowFirstColumn="0" w:firstRowLastColumn="0" w:lastRowFirstColumn="0" w:lastRowLastColumn="0"/>
        </w:trPr>
        <w:tc>
          <w:tcPr>
            <w:tcW w:w="8050" w:type="dxa"/>
            <w:gridSpan w:val="3"/>
          </w:tcPr>
          <w:p w14:paraId="5568EA8E" w14:textId="04972336" w:rsidR="008F61CE" w:rsidRPr="00236DCC" w:rsidRDefault="008F61CE" w:rsidP="009F10A1">
            <w:pPr>
              <w:pStyle w:val="Tabulka"/>
            </w:pPr>
            <w:r>
              <w:t xml:space="preserve">Spolu </w:t>
            </w:r>
            <w:r w:rsidRPr="00236DCC">
              <w:t xml:space="preserve">Cena za zpracování </w:t>
            </w:r>
            <w:r>
              <w:t>DPS a PDPS:</w:t>
            </w:r>
            <w:r w:rsidRPr="00236DCC">
              <w:t xml:space="preserve"> </w:t>
            </w:r>
          </w:p>
        </w:tc>
      </w:tr>
      <w:tr w:rsidR="008F61CE" w:rsidRPr="00236DCC" w14:paraId="407D05BB" w14:textId="77777777" w:rsidTr="009F10A1">
        <w:tc>
          <w:tcPr>
            <w:tcW w:w="2683" w:type="dxa"/>
          </w:tcPr>
          <w:p w14:paraId="22655471" w14:textId="77777777" w:rsidR="008F61CE" w:rsidRPr="00236DCC" w:rsidRDefault="008F61CE" w:rsidP="009F10A1">
            <w:pPr>
              <w:pStyle w:val="Tabulka"/>
            </w:pPr>
            <w:r w:rsidRPr="00236DCC">
              <w:t>"[</w:t>
            </w:r>
            <w:r w:rsidRPr="00236DCC">
              <w:rPr>
                <w:highlight w:val="yellow"/>
              </w:rPr>
              <w:t>VLOŽÍ ZHOTOVITEL</w:t>
            </w:r>
            <w:r w:rsidRPr="00236DCC">
              <w:t>]" Kč</w:t>
            </w:r>
          </w:p>
        </w:tc>
        <w:tc>
          <w:tcPr>
            <w:tcW w:w="2683" w:type="dxa"/>
          </w:tcPr>
          <w:p w14:paraId="24654626" w14:textId="77777777" w:rsidR="008F61CE" w:rsidRPr="00236DCC" w:rsidRDefault="008F61CE" w:rsidP="009F10A1">
            <w:pPr>
              <w:pStyle w:val="Tabulka"/>
            </w:pPr>
            <w:r w:rsidRPr="00236DCC">
              <w:t>"[</w:t>
            </w:r>
            <w:r w:rsidRPr="00236DCC">
              <w:rPr>
                <w:highlight w:val="yellow"/>
              </w:rPr>
              <w:t>VLOŽÍ ZHOTOVITEL</w:t>
            </w:r>
            <w:r w:rsidRPr="00236DCC">
              <w:t>]" Kč</w:t>
            </w:r>
          </w:p>
        </w:tc>
        <w:tc>
          <w:tcPr>
            <w:tcW w:w="2684" w:type="dxa"/>
          </w:tcPr>
          <w:p w14:paraId="5C40E423" w14:textId="77777777" w:rsidR="008F61CE" w:rsidRPr="00236DCC" w:rsidRDefault="008F61CE" w:rsidP="009F10A1">
            <w:pPr>
              <w:pStyle w:val="Tabulka"/>
            </w:pPr>
            <w:r w:rsidRPr="00236DCC">
              <w:t>"[</w:t>
            </w:r>
            <w:r w:rsidRPr="00236DCC">
              <w:rPr>
                <w:highlight w:val="yellow"/>
              </w:rPr>
              <w:t>VLOŽÍ ZHOTOVITEL</w:t>
            </w:r>
            <w:r w:rsidRPr="00236DCC">
              <w:t>]" Kč</w:t>
            </w:r>
          </w:p>
        </w:tc>
      </w:tr>
    </w:tbl>
    <w:p w14:paraId="038C55D2" w14:textId="77777777" w:rsidR="008F61CE" w:rsidRDefault="008F61CE" w:rsidP="00236DCC">
      <w:pPr>
        <w:pStyle w:val="Textbezodsazen"/>
      </w:pPr>
    </w:p>
    <w:p w14:paraId="4F558B40" w14:textId="77777777" w:rsidR="008F61CE" w:rsidRDefault="008F61CE" w:rsidP="00236DCC">
      <w:pPr>
        <w:pStyle w:val="Textbezodsazen"/>
      </w:pPr>
    </w:p>
    <w:p w14:paraId="386DD404" w14:textId="77777777" w:rsidR="008F61CE" w:rsidRDefault="008F61CE" w:rsidP="00236DCC">
      <w:pPr>
        <w:pStyle w:val="Textbezodsazen"/>
      </w:pPr>
    </w:p>
    <w:p w14:paraId="2708DAEA" w14:textId="77777777" w:rsidR="00AD0332" w:rsidRDefault="00AD0332" w:rsidP="00236DCC">
      <w:pPr>
        <w:pStyle w:val="Textbezodsazen"/>
      </w:pPr>
    </w:p>
    <w:p w14:paraId="2564D960" w14:textId="1392DD05" w:rsidR="00236DCC" w:rsidRPr="00236DCC" w:rsidRDefault="00236DCC" w:rsidP="00236DCC">
      <w:pPr>
        <w:pStyle w:val="Nadpisbezsl1-2"/>
        <w:rPr>
          <w:rStyle w:val="Tun-ZRUIT"/>
        </w:rPr>
      </w:pPr>
      <w:r w:rsidRPr="00236DCC">
        <w:rPr>
          <w:rStyle w:val="Tun-ZRUIT"/>
        </w:rPr>
        <w:lastRenderedPageBreak/>
        <w:t xml:space="preserve">Rozpis jednotlivých položek Ceny Díla podle členění na Dílčí etapy zpracování </w:t>
      </w:r>
      <w:r w:rsidR="00E05654">
        <w:rPr>
          <w:rStyle w:val="Tun-ZRUIT"/>
        </w:rPr>
        <w:t>DPS</w:t>
      </w:r>
      <w:r w:rsidRPr="00236DCC">
        <w:rPr>
          <w:rStyle w:val="Tun-ZRUIT"/>
        </w:rPr>
        <w:t xml:space="preserve"> a PDPS </w:t>
      </w:r>
      <w:r w:rsidR="00840DCA">
        <w:rPr>
          <w:rStyle w:val="Tun-ZRUIT"/>
        </w:rPr>
        <w:t xml:space="preserve">a CDE </w:t>
      </w:r>
      <w:r w:rsidRPr="00236DCC">
        <w:rPr>
          <w:rStyle w:val="Tun-ZRUIT"/>
        </w:rPr>
        <w:t xml:space="preserve">a výkon </w:t>
      </w:r>
      <w:r w:rsidR="00FF32EE">
        <w:rPr>
          <w:rStyle w:val="Tun-ZRUIT"/>
        </w:rPr>
        <w:t>D</w:t>
      </w:r>
      <w:r w:rsidRPr="00236DCC">
        <w:rPr>
          <w:rStyle w:val="Tun-ZRUIT"/>
        </w:rPr>
        <w:t>ozoru</w:t>
      </w:r>
      <w:r w:rsidR="00FF32EE">
        <w:rPr>
          <w:rStyle w:val="Tun-ZRUIT"/>
        </w:rPr>
        <w:t xml:space="preserve"> projektanta</w:t>
      </w:r>
      <w:r w:rsidRPr="00236DCC">
        <w:rPr>
          <w:rStyle w:val="Tun-ZRUIT"/>
        </w:rPr>
        <w:t>:</w:t>
      </w:r>
      <w:r w:rsidR="00611DDF" w:rsidRPr="00611DDF">
        <w:rPr>
          <w:rStyle w:val="Tun"/>
          <w:b/>
          <w:i/>
          <w:color w:val="00B050"/>
          <w:sz w:val="16"/>
          <w:szCs w:val="16"/>
        </w:rPr>
        <w:t xml:space="preserve"> </w:t>
      </w:r>
      <w:bookmarkStart w:id="11" w:name="_Hlk157153816"/>
    </w:p>
    <w:tbl>
      <w:tblPr>
        <w:tblStyle w:val="TabulkaS-zhlav"/>
        <w:tblW w:w="8868" w:type="dxa"/>
        <w:tblLook w:val="04A0" w:firstRow="1" w:lastRow="0" w:firstColumn="1" w:lastColumn="0" w:noHBand="0" w:noVBand="1"/>
      </w:tblPr>
      <w:tblGrid>
        <w:gridCol w:w="2914"/>
        <w:gridCol w:w="2977"/>
        <w:gridCol w:w="2977"/>
      </w:tblGrid>
      <w:tr w:rsidR="00B72613" w:rsidRPr="0017282C" w14:paraId="7E288CED"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bookmarkEnd w:id="11"/>
          <w:p w14:paraId="28F40042"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33BAA949"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1AFD3009" w14:textId="77777777" w:rsidR="00B72613" w:rsidRPr="0017282C" w:rsidRDefault="00B72613" w:rsidP="00517090">
            <w:pPr>
              <w:pStyle w:val="Tabulka"/>
              <w:rPr>
                <w:rStyle w:val="Tun"/>
                <w:b/>
              </w:rPr>
            </w:pPr>
            <w:r w:rsidRPr="0017282C">
              <w:rPr>
                <w:rStyle w:val="Tun"/>
                <w:b/>
              </w:rPr>
              <w:t>Cena položky (s DPH)</w:t>
            </w:r>
          </w:p>
        </w:tc>
      </w:tr>
      <w:tr w:rsidR="00B72613" w:rsidRPr="00B72613" w14:paraId="3D386AFD" w14:textId="77777777" w:rsidTr="009227F1">
        <w:tc>
          <w:tcPr>
            <w:tcW w:w="2914" w:type="dxa"/>
          </w:tcPr>
          <w:p w14:paraId="74B3611F" w14:textId="77777777" w:rsidR="00B72613" w:rsidRPr="00B06D17" w:rsidRDefault="00B72613" w:rsidP="00517090">
            <w:pPr>
              <w:pStyle w:val="Tabulka"/>
              <w:rPr>
                <w:rStyle w:val="Tun"/>
                <w:highlight w:val="yellow"/>
              </w:rPr>
            </w:pPr>
            <w:r w:rsidRPr="00B06D17">
              <w:rPr>
                <w:rStyle w:val="Tun"/>
                <w:highlight w:val="yellow"/>
              </w:rPr>
              <w:t>1. Dílčí etapa</w:t>
            </w:r>
          </w:p>
        </w:tc>
        <w:tc>
          <w:tcPr>
            <w:tcW w:w="2977" w:type="dxa"/>
          </w:tcPr>
          <w:p w14:paraId="20A1DA60"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7C434EF1"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41B3A87F" w14:textId="77777777" w:rsidTr="009227F1">
        <w:tc>
          <w:tcPr>
            <w:tcW w:w="2914" w:type="dxa"/>
          </w:tcPr>
          <w:p w14:paraId="386D3411" w14:textId="77777777" w:rsidR="00B72613" w:rsidRPr="00B06D17" w:rsidRDefault="00B72613" w:rsidP="00517090">
            <w:pPr>
              <w:pStyle w:val="Tabulka"/>
              <w:rPr>
                <w:rStyle w:val="Tun"/>
                <w:highlight w:val="yellow"/>
              </w:rPr>
            </w:pPr>
            <w:r w:rsidRPr="00B06D17">
              <w:rPr>
                <w:rStyle w:val="Tun"/>
                <w:highlight w:val="yellow"/>
              </w:rPr>
              <w:t>2. Dílčí etapa</w:t>
            </w:r>
          </w:p>
        </w:tc>
        <w:tc>
          <w:tcPr>
            <w:tcW w:w="2977" w:type="dxa"/>
          </w:tcPr>
          <w:p w14:paraId="507346F1" w14:textId="5776A03E" w:rsidR="00B72613" w:rsidRPr="00B06D17" w:rsidRDefault="004E750A" w:rsidP="00517090">
            <w:pPr>
              <w:pStyle w:val="Tabulka"/>
              <w:rPr>
                <w:rStyle w:val="Tun"/>
                <w:highlight w:val="yellow"/>
              </w:rPr>
            </w:pPr>
            <w:r>
              <w:rPr>
                <w:rStyle w:val="Tun"/>
                <w:highlight w:val="yellow"/>
              </w:rPr>
              <w:t>(bez fakturace)</w:t>
            </w:r>
          </w:p>
        </w:tc>
        <w:tc>
          <w:tcPr>
            <w:tcW w:w="2977" w:type="dxa"/>
          </w:tcPr>
          <w:p w14:paraId="7175726D" w14:textId="7CEE3FB7" w:rsidR="00B72613" w:rsidRPr="00B06D17" w:rsidRDefault="004E750A" w:rsidP="00517090">
            <w:pPr>
              <w:pStyle w:val="Tabulka"/>
              <w:rPr>
                <w:rStyle w:val="Tun"/>
                <w:highlight w:val="yellow"/>
              </w:rPr>
            </w:pPr>
            <w:r>
              <w:rPr>
                <w:rStyle w:val="Tun"/>
                <w:highlight w:val="yellow"/>
              </w:rPr>
              <w:t>(bez fakturace)</w:t>
            </w:r>
          </w:p>
        </w:tc>
      </w:tr>
      <w:tr w:rsidR="00B72613" w:rsidRPr="00B72613" w14:paraId="20F9BC4E" w14:textId="77777777" w:rsidTr="009227F1">
        <w:tc>
          <w:tcPr>
            <w:tcW w:w="2914" w:type="dxa"/>
          </w:tcPr>
          <w:p w14:paraId="2453F55E" w14:textId="77777777" w:rsidR="00B72613" w:rsidRPr="00B06D17" w:rsidRDefault="00B72613" w:rsidP="00517090">
            <w:pPr>
              <w:pStyle w:val="Tabulka"/>
              <w:rPr>
                <w:rStyle w:val="Tun"/>
                <w:highlight w:val="yellow"/>
              </w:rPr>
            </w:pPr>
            <w:r w:rsidRPr="00B06D17">
              <w:rPr>
                <w:rStyle w:val="Tun"/>
                <w:highlight w:val="yellow"/>
              </w:rPr>
              <w:t>3. Dílčí etapa</w:t>
            </w:r>
          </w:p>
        </w:tc>
        <w:tc>
          <w:tcPr>
            <w:tcW w:w="2977" w:type="dxa"/>
          </w:tcPr>
          <w:p w14:paraId="43F8D9D6"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3CC9B38B"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52553139" w14:textId="77777777" w:rsidTr="009227F1">
        <w:tc>
          <w:tcPr>
            <w:tcW w:w="2914" w:type="dxa"/>
          </w:tcPr>
          <w:p w14:paraId="27B9C9E3" w14:textId="77777777" w:rsidR="00B72613" w:rsidRPr="00B06D17" w:rsidRDefault="00B72613" w:rsidP="00517090">
            <w:pPr>
              <w:pStyle w:val="Tabulka"/>
              <w:rPr>
                <w:rStyle w:val="Tun"/>
                <w:highlight w:val="yellow"/>
              </w:rPr>
            </w:pPr>
            <w:r w:rsidRPr="00B06D17">
              <w:rPr>
                <w:rStyle w:val="Tun"/>
                <w:highlight w:val="yellow"/>
              </w:rPr>
              <w:t>4. Dílčí etapa</w:t>
            </w:r>
          </w:p>
        </w:tc>
        <w:tc>
          <w:tcPr>
            <w:tcW w:w="2977" w:type="dxa"/>
          </w:tcPr>
          <w:p w14:paraId="1D82E33B"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41541923"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2ABBDAB6" w14:textId="77777777" w:rsidTr="00F66CA1">
        <w:trPr>
          <w:trHeight w:val="240"/>
        </w:trPr>
        <w:tc>
          <w:tcPr>
            <w:tcW w:w="2914" w:type="dxa"/>
          </w:tcPr>
          <w:p w14:paraId="294E4BEC" w14:textId="258008E3" w:rsidR="00B72613" w:rsidRPr="00B06D17" w:rsidRDefault="00611DDF" w:rsidP="00517090">
            <w:pPr>
              <w:pStyle w:val="Tabulka"/>
              <w:rPr>
                <w:rStyle w:val="Tun"/>
                <w:highlight w:val="yellow"/>
              </w:rPr>
            </w:pPr>
            <w:r>
              <w:rPr>
                <w:rStyle w:val="Tun"/>
                <w:highlight w:val="yellow"/>
              </w:rPr>
              <w:t>5</w:t>
            </w:r>
            <w:r w:rsidRPr="00B06D17">
              <w:rPr>
                <w:rStyle w:val="Tun"/>
                <w:highlight w:val="yellow"/>
              </w:rPr>
              <w:t xml:space="preserve">. Dílčí etapa </w:t>
            </w:r>
          </w:p>
        </w:tc>
        <w:tc>
          <w:tcPr>
            <w:tcW w:w="2977" w:type="dxa"/>
          </w:tcPr>
          <w:p w14:paraId="3BC36C02"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5313694F" w14:textId="77777777" w:rsidR="00B72613" w:rsidRPr="00B06D17" w:rsidRDefault="00B72613" w:rsidP="00517090">
            <w:pPr>
              <w:pStyle w:val="Tabulka"/>
              <w:rPr>
                <w:rStyle w:val="Tun"/>
                <w:highlight w:val="yellow"/>
              </w:rPr>
            </w:pPr>
            <w:r w:rsidRPr="00B06D17">
              <w:rPr>
                <w:rStyle w:val="Tun"/>
                <w:highlight w:val="yellow"/>
              </w:rPr>
              <w:t>[....] Kč</w:t>
            </w:r>
          </w:p>
        </w:tc>
      </w:tr>
      <w:tr w:rsidR="004E750A" w:rsidRPr="00B72613" w14:paraId="4CF99E07" w14:textId="77777777" w:rsidTr="00F66CA1">
        <w:trPr>
          <w:trHeight w:val="240"/>
        </w:trPr>
        <w:tc>
          <w:tcPr>
            <w:tcW w:w="2914" w:type="dxa"/>
          </w:tcPr>
          <w:p w14:paraId="3C05E08A" w14:textId="338A9EDA" w:rsidR="004E750A" w:rsidRDefault="004E750A" w:rsidP="004E750A">
            <w:pPr>
              <w:pStyle w:val="Tabulka"/>
              <w:rPr>
                <w:rStyle w:val="Tun"/>
                <w:highlight w:val="yellow"/>
              </w:rPr>
            </w:pPr>
            <w:r>
              <w:rPr>
                <w:rStyle w:val="Tun"/>
                <w:highlight w:val="yellow"/>
              </w:rPr>
              <w:t>6</w:t>
            </w:r>
            <w:r w:rsidRPr="00B06D17">
              <w:rPr>
                <w:rStyle w:val="Tun"/>
                <w:highlight w:val="yellow"/>
              </w:rPr>
              <w:t xml:space="preserve">. Dílčí etapa </w:t>
            </w:r>
          </w:p>
        </w:tc>
        <w:tc>
          <w:tcPr>
            <w:tcW w:w="2977" w:type="dxa"/>
          </w:tcPr>
          <w:p w14:paraId="4883D923" w14:textId="36CFEBBC" w:rsidR="004E750A" w:rsidRPr="00B06D17" w:rsidRDefault="004E750A" w:rsidP="004E750A">
            <w:pPr>
              <w:pStyle w:val="Tabulka"/>
              <w:rPr>
                <w:rStyle w:val="Tun"/>
                <w:highlight w:val="yellow"/>
              </w:rPr>
            </w:pPr>
            <w:r w:rsidRPr="00B06D17">
              <w:rPr>
                <w:rStyle w:val="Tun"/>
                <w:highlight w:val="yellow"/>
              </w:rPr>
              <w:t>[....] Kč</w:t>
            </w:r>
          </w:p>
        </w:tc>
        <w:tc>
          <w:tcPr>
            <w:tcW w:w="2977" w:type="dxa"/>
          </w:tcPr>
          <w:p w14:paraId="052DE6BD" w14:textId="61934E95" w:rsidR="004E750A" w:rsidRPr="00B06D17" w:rsidRDefault="004E750A" w:rsidP="004E750A">
            <w:pPr>
              <w:pStyle w:val="Tabulka"/>
              <w:rPr>
                <w:rStyle w:val="Tun"/>
                <w:highlight w:val="yellow"/>
              </w:rPr>
            </w:pPr>
            <w:r w:rsidRPr="00B06D17">
              <w:rPr>
                <w:rStyle w:val="Tun"/>
                <w:highlight w:val="yellow"/>
              </w:rPr>
              <w:t>[....] Kč</w:t>
            </w:r>
          </w:p>
        </w:tc>
      </w:tr>
      <w:tr w:rsidR="004E750A" w:rsidRPr="00B72613" w14:paraId="6219BE00" w14:textId="77777777" w:rsidTr="00F66CA1">
        <w:trPr>
          <w:trHeight w:val="240"/>
        </w:trPr>
        <w:tc>
          <w:tcPr>
            <w:tcW w:w="2914" w:type="dxa"/>
          </w:tcPr>
          <w:p w14:paraId="4801B29B" w14:textId="3912AE15" w:rsidR="004E750A" w:rsidRDefault="004E750A" w:rsidP="004E750A">
            <w:pPr>
              <w:pStyle w:val="Tabulka"/>
              <w:rPr>
                <w:rStyle w:val="Tun"/>
                <w:highlight w:val="yellow"/>
              </w:rPr>
            </w:pPr>
            <w:r>
              <w:rPr>
                <w:rStyle w:val="Tun"/>
                <w:highlight w:val="yellow"/>
              </w:rPr>
              <w:t>7</w:t>
            </w:r>
            <w:r w:rsidRPr="00B06D17">
              <w:rPr>
                <w:rStyle w:val="Tun"/>
                <w:highlight w:val="yellow"/>
              </w:rPr>
              <w:t xml:space="preserve">. Dílčí etapa </w:t>
            </w:r>
          </w:p>
        </w:tc>
        <w:tc>
          <w:tcPr>
            <w:tcW w:w="2977" w:type="dxa"/>
          </w:tcPr>
          <w:p w14:paraId="042DB7C8" w14:textId="7466BA77" w:rsidR="004E750A" w:rsidRPr="00B06D17" w:rsidRDefault="004E750A" w:rsidP="004E750A">
            <w:pPr>
              <w:pStyle w:val="Tabulka"/>
              <w:rPr>
                <w:rStyle w:val="Tun"/>
                <w:highlight w:val="yellow"/>
              </w:rPr>
            </w:pPr>
            <w:r w:rsidRPr="00B06D17">
              <w:rPr>
                <w:rStyle w:val="Tun"/>
                <w:highlight w:val="yellow"/>
              </w:rPr>
              <w:t>[....] Kč</w:t>
            </w:r>
          </w:p>
        </w:tc>
        <w:tc>
          <w:tcPr>
            <w:tcW w:w="2977" w:type="dxa"/>
          </w:tcPr>
          <w:p w14:paraId="68F03478" w14:textId="240C6915" w:rsidR="004E750A" w:rsidRPr="00B06D17" w:rsidRDefault="004E750A" w:rsidP="004E750A">
            <w:pPr>
              <w:pStyle w:val="Tabulka"/>
              <w:rPr>
                <w:rStyle w:val="Tun"/>
                <w:highlight w:val="yellow"/>
              </w:rPr>
            </w:pPr>
            <w:r w:rsidRPr="00B06D17">
              <w:rPr>
                <w:rStyle w:val="Tun"/>
                <w:highlight w:val="yellow"/>
              </w:rPr>
              <w:t>[....] Kč</w:t>
            </w:r>
          </w:p>
        </w:tc>
      </w:tr>
      <w:tr w:rsidR="004E750A" w:rsidRPr="00B72613" w14:paraId="59FFEB20" w14:textId="77777777" w:rsidTr="00F66CA1">
        <w:trPr>
          <w:trHeight w:val="240"/>
        </w:trPr>
        <w:tc>
          <w:tcPr>
            <w:tcW w:w="2914" w:type="dxa"/>
          </w:tcPr>
          <w:p w14:paraId="1041769F" w14:textId="16956A2B" w:rsidR="004E750A" w:rsidRDefault="004E750A" w:rsidP="004E750A">
            <w:pPr>
              <w:pStyle w:val="Tabulka"/>
              <w:rPr>
                <w:rStyle w:val="Tun"/>
                <w:highlight w:val="yellow"/>
              </w:rPr>
            </w:pPr>
            <w:r>
              <w:rPr>
                <w:rStyle w:val="Tun"/>
                <w:highlight w:val="yellow"/>
              </w:rPr>
              <w:t>8</w:t>
            </w:r>
            <w:r w:rsidRPr="00B06D17">
              <w:rPr>
                <w:rStyle w:val="Tun"/>
                <w:highlight w:val="yellow"/>
              </w:rPr>
              <w:t>. Dílčí etapa</w:t>
            </w:r>
          </w:p>
        </w:tc>
        <w:tc>
          <w:tcPr>
            <w:tcW w:w="2977" w:type="dxa"/>
          </w:tcPr>
          <w:p w14:paraId="3A707DAA" w14:textId="0AF09A53" w:rsidR="004E750A" w:rsidRPr="00B06D17" w:rsidRDefault="004E750A" w:rsidP="004E750A">
            <w:pPr>
              <w:pStyle w:val="Tabulka"/>
              <w:rPr>
                <w:rStyle w:val="Tun"/>
                <w:highlight w:val="yellow"/>
              </w:rPr>
            </w:pPr>
            <w:r>
              <w:rPr>
                <w:rStyle w:val="Tun"/>
                <w:highlight w:val="yellow"/>
              </w:rPr>
              <w:t>(bez fakturace)</w:t>
            </w:r>
          </w:p>
        </w:tc>
        <w:tc>
          <w:tcPr>
            <w:tcW w:w="2977" w:type="dxa"/>
          </w:tcPr>
          <w:p w14:paraId="0891BCAD" w14:textId="4B5D0E5C" w:rsidR="004E750A" w:rsidRPr="00B06D17" w:rsidRDefault="004E750A" w:rsidP="004E750A">
            <w:pPr>
              <w:pStyle w:val="Tabulka"/>
              <w:rPr>
                <w:rStyle w:val="Tun"/>
                <w:highlight w:val="yellow"/>
              </w:rPr>
            </w:pPr>
            <w:r>
              <w:rPr>
                <w:rStyle w:val="Tun"/>
                <w:highlight w:val="yellow"/>
              </w:rPr>
              <w:t>(bez fakturace)</w:t>
            </w:r>
          </w:p>
        </w:tc>
      </w:tr>
      <w:tr w:rsidR="004E750A" w:rsidRPr="00B72613" w14:paraId="78675FDA" w14:textId="77777777" w:rsidTr="00F66CA1">
        <w:trPr>
          <w:trHeight w:val="240"/>
        </w:trPr>
        <w:tc>
          <w:tcPr>
            <w:tcW w:w="2914" w:type="dxa"/>
          </w:tcPr>
          <w:p w14:paraId="6C4E9330" w14:textId="5496BAFE" w:rsidR="004E750A" w:rsidRDefault="004E750A" w:rsidP="004E750A">
            <w:pPr>
              <w:pStyle w:val="Tabulka"/>
              <w:rPr>
                <w:rStyle w:val="Tun"/>
                <w:highlight w:val="yellow"/>
              </w:rPr>
            </w:pPr>
            <w:r>
              <w:rPr>
                <w:rStyle w:val="Tun"/>
                <w:highlight w:val="yellow"/>
              </w:rPr>
              <w:t>9</w:t>
            </w:r>
            <w:r w:rsidRPr="00B06D17">
              <w:rPr>
                <w:rStyle w:val="Tun"/>
                <w:highlight w:val="yellow"/>
              </w:rPr>
              <w:t>. Dílčí etapa</w:t>
            </w:r>
          </w:p>
        </w:tc>
        <w:tc>
          <w:tcPr>
            <w:tcW w:w="2977" w:type="dxa"/>
          </w:tcPr>
          <w:p w14:paraId="1D718263" w14:textId="14729DD9" w:rsidR="004E750A" w:rsidRPr="00B06D17" w:rsidRDefault="004E750A" w:rsidP="004E750A">
            <w:pPr>
              <w:pStyle w:val="Tabulka"/>
              <w:rPr>
                <w:rStyle w:val="Tun"/>
                <w:highlight w:val="yellow"/>
              </w:rPr>
            </w:pPr>
            <w:r>
              <w:rPr>
                <w:rStyle w:val="Tun"/>
                <w:highlight w:val="yellow"/>
              </w:rPr>
              <w:t>(bez fakturace)</w:t>
            </w:r>
          </w:p>
        </w:tc>
        <w:tc>
          <w:tcPr>
            <w:tcW w:w="2977" w:type="dxa"/>
          </w:tcPr>
          <w:p w14:paraId="26A3E3D0" w14:textId="0C1E5BD6" w:rsidR="004E750A" w:rsidRPr="00B06D17" w:rsidRDefault="004E750A" w:rsidP="004E750A">
            <w:pPr>
              <w:pStyle w:val="Tabulka"/>
              <w:rPr>
                <w:rStyle w:val="Tun"/>
                <w:highlight w:val="yellow"/>
              </w:rPr>
            </w:pPr>
            <w:r>
              <w:rPr>
                <w:rStyle w:val="Tun"/>
                <w:highlight w:val="yellow"/>
              </w:rPr>
              <w:t>(bez fakturace)</w:t>
            </w:r>
          </w:p>
        </w:tc>
      </w:tr>
      <w:tr w:rsidR="004E750A" w:rsidRPr="00B72613" w14:paraId="0DF3771F" w14:textId="77777777" w:rsidTr="00F66CA1">
        <w:trPr>
          <w:trHeight w:val="240"/>
        </w:trPr>
        <w:tc>
          <w:tcPr>
            <w:tcW w:w="2914" w:type="dxa"/>
          </w:tcPr>
          <w:p w14:paraId="0D236C12" w14:textId="0805C28C" w:rsidR="004E750A" w:rsidRDefault="004E750A" w:rsidP="004E750A">
            <w:pPr>
              <w:pStyle w:val="Tabulka"/>
              <w:rPr>
                <w:rStyle w:val="Tun"/>
                <w:highlight w:val="yellow"/>
              </w:rPr>
            </w:pPr>
            <w:r>
              <w:rPr>
                <w:rStyle w:val="Tun"/>
                <w:highlight w:val="yellow"/>
              </w:rPr>
              <w:t>10</w:t>
            </w:r>
            <w:r w:rsidRPr="00B06D17">
              <w:rPr>
                <w:rStyle w:val="Tun"/>
                <w:highlight w:val="yellow"/>
              </w:rPr>
              <w:t xml:space="preserve">. Dílčí etapa </w:t>
            </w:r>
          </w:p>
        </w:tc>
        <w:tc>
          <w:tcPr>
            <w:tcW w:w="2977" w:type="dxa"/>
          </w:tcPr>
          <w:p w14:paraId="22F5B473" w14:textId="5B841CCD" w:rsidR="004E750A" w:rsidRPr="00B06D17" w:rsidRDefault="004E750A" w:rsidP="004E750A">
            <w:pPr>
              <w:pStyle w:val="Tabulka"/>
              <w:rPr>
                <w:rStyle w:val="Tun"/>
                <w:highlight w:val="yellow"/>
              </w:rPr>
            </w:pPr>
            <w:r w:rsidRPr="00B06D17">
              <w:rPr>
                <w:rStyle w:val="Tun"/>
                <w:highlight w:val="yellow"/>
              </w:rPr>
              <w:t>[....] Kč</w:t>
            </w:r>
          </w:p>
        </w:tc>
        <w:tc>
          <w:tcPr>
            <w:tcW w:w="2977" w:type="dxa"/>
          </w:tcPr>
          <w:p w14:paraId="47186550" w14:textId="7651DC21" w:rsidR="004E750A" w:rsidRPr="00B06D17" w:rsidRDefault="004E750A" w:rsidP="004E750A">
            <w:pPr>
              <w:pStyle w:val="Tabulka"/>
              <w:rPr>
                <w:rStyle w:val="Tun"/>
                <w:highlight w:val="yellow"/>
              </w:rPr>
            </w:pPr>
            <w:r w:rsidRPr="00B06D17">
              <w:rPr>
                <w:rStyle w:val="Tun"/>
                <w:highlight w:val="yellow"/>
              </w:rPr>
              <w:t>[....] Kč</w:t>
            </w:r>
          </w:p>
        </w:tc>
      </w:tr>
      <w:tr w:rsidR="004E750A" w:rsidRPr="00B72613" w14:paraId="33A5AA94" w14:textId="77777777" w:rsidTr="00F66CA1">
        <w:trPr>
          <w:trHeight w:val="240"/>
        </w:trPr>
        <w:tc>
          <w:tcPr>
            <w:tcW w:w="2914" w:type="dxa"/>
          </w:tcPr>
          <w:p w14:paraId="24DEF065" w14:textId="273A0A72" w:rsidR="004E750A" w:rsidRDefault="004E750A" w:rsidP="004E750A">
            <w:pPr>
              <w:pStyle w:val="Tabulka"/>
              <w:rPr>
                <w:rStyle w:val="Tun"/>
                <w:highlight w:val="yellow"/>
              </w:rPr>
            </w:pPr>
            <w:r>
              <w:rPr>
                <w:rStyle w:val="Tun"/>
                <w:highlight w:val="yellow"/>
              </w:rPr>
              <w:t>11</w:t>
            </w:r>
            <w:r w:rsidRPr="00B06D17">
              <w:rPr>
                <w:rStyle w:val="Tun"/>
                <w:highlight w:val="yellow"/>
              </w:rPr>
              <w:t xml:space="preserve">. Dílčí etapa </w:t>
            </w:r>
          </w:p>
        </w:tc>
        <w:tc>
          <w:tcPr>
            <w:tcW w:w="2977" w:type="dxa"/>
          </w:tcPr>
          <w:p w14:paraId="17B911DC" w14:textId="3FD48524" w:rsidR="004E750A" w:rsidRPr="00B06D17" w:rsidRDefault="004E750A" w:rsidP="004E750A">
            <w:pPr>
              <w:pStyle w:val="Tabulka"/>
              <w:rPr>
                <w:rStyle w:val="Tun"/>
                <w:highlight w:val="yellow"/>
              </w:rPr>
            </w:pPr>
            <w:r w:rsidRPr="00B06D17">
              <w:rPr>
                <w:rStyle w:val="Tun"/>
                <w:highlight w:val="yellow"/>
              </w:rPr>
              <w:t>[....] Kč</w:t>
            </w:r>
          </w:p>
        </w:tc>
        <w:tc>
          <w:tcPr>
            <w:tcW w:w="2977" w:type="dxa"/>
          </w:tcPr>
          <w:p w14:paraId="31EEDD1F" w14:textId="57047C23" w:rsidR="004E750A" w:rsidRPr="00B06D17" w:rsidRDefault="004E750A" w:rsidP="004E750A">
            <w:pPr>
              <w:pStyle w:val="Tabulka"/>
              <w:rPr>
                <w:rStyle w:val="Tun"/>
                <w:highlight w:val="yellow"/>
              </w:rPr>
            </w:pPr>
            <w:r w:rsidRPr="00B06D17">
              <w:rPr>
                <w:rStyle w:val="Tun"/>
                <w:highlight w:val="yellow"/>
              </w:rPr>
              <w:t>[....] Kč</w:t>
            </w:r>
          </w:p>
        </w:tc>
      </w:tr>
      <w:tr w:rsidR="004E750A" w:rsidRPr="00B72613" w14:paraId="451FF1DC" w14:textId="77777777" w:rsidTr="00F66CA1">
        <w:trPr>
          <w:trHeight w:val="240"/>
        </w:trPr>
        <w:tc>
          <w:tcPr>
            <w:tcW w:w="2914" w:type="dxa"/>
          </w:tcPr>
          <w:p w14:paraId="0566CAC6" w14:textId="2C3E4FF5" w:rsidR="004E750A" w:rsidRDefault="004E750A" w:rsidP="004E750A">
            <w:pPr>
              <w:pStyle w:val="Tabulka"/>
              <w:rPr>
                <w:rStyle w:val="Tun"/>
                <w:highlight w:val="yellow"/>
              </w:rPr>
            </w:pPr>
            <w:r>
              <w:rPr>
                <w:rStyle w:val="Tun"/>
                <w:highlight w:val="yellow"/>
              </w:rPr>
              <w:t>12</w:t>
            </w:r>
            <w:r w:rsidRPr="00B06D17">
              <w:rPr>
                <w:rStyle w:val="Tun"/>
                <w:highlight w:val="yellow"/>
              </w:rPr>
              <w:t xml:space="preserve">. Dílčí etapa </w:t>
            </w:r>
          </w:p>
        </w:tc>
        <w:tc>
          <w:tcPr>
            <w:tcW w:w="2977" w:type="dxa"/>
          </w:tcPr>
          <w:p w14:paraId="537DC12E" w14:textId="3D7EEFE3" w:rsidR="004E750A" w:rsidRPr="00B06D17" w:rsidRDefault="004E750A" w:rsidP="004E750A">
            <w:pPr>
              <w:pStyle w:val="Tabulka"/>
              <w:rPr>
                <w:rStyle w:val="Tun"/>
                <w:highlight w:val="yellow"/>
              </w:rPr>
            </w:pPr>
            <w:r w:rsidRPr="00B06D17">
              <w:rPr>
                <w:rStyle w:val="Tun"/>
                <w:highlight w:val="yellow"/>
              </w:rPr>
              <w:t>[....] Kč</w:t>
            </w:r>
          </w:p>
        </w:tc>
        <w:tc>
          <w:tcPr>
            <w:tcW w:w="2977" w:type="dxa"/>
          </w:tcPr>
          <w:p w14:paraId="1A68E4D8" w14:textId="49C59A13" w:rsidR="004E750A" w:rsidRPr="00B06D17" w:rsidRDefault="004E750A" w:rsidP="004E750A">
            <w:pPr>
              <w:pStyle w:val="Tabulka"/>
              <w:rPr>
                <w:rStyle w:val="Tun"/>
                <w:highlight w:val="yellow"/>
              </w:rPr>
            </w:pPr>
            <w:r w:rsidRPr="00B06D17">
              <w:rPr>
                <w:rStyle w:val="Tun"/>
                <w:highlight w:val="yellow"/>
              </w:rPr>
              <w:t>[....] Kč</w:t>
            </w:r>
          </w:p>
        </w:tc>
      </w:tr>
      <w:tr w:rsidR="004E750A" w:rsidRPr="00B72613" w14:paraId="5CDC60FB" w14:textId="77777777" w:rsidTr="00F66CA1">
        <w:trPr>
          <w:trHeight w:val="240"/>
        </w:trPr>
        <w:tc>
          <w:tcPr>
            <w:tcW w:w="2914" w:type="dxa"/>
          </w:tcPr>
          <w:p w14:paraId="068E4205" w14:textId="565B10C9" w:rsidR="004E750A" w:rsidRDefault="004E750A" w:rsidP="004E750A">
            <w:pPr>
              <w:pStyle w:val="Tabulka"/>
              <w:rPr>
                <w:rStyle w:val="Tun"/>
                <w:highlight w:val="yellow"/>
              </w:rPr>
            </w:pPr>
            <w:r>
              <w:rPr>
                <w:rStyle w:val="Tun"/>
                <w:highlight w:val="yellow"/>
              </w:rPr>
              <w:t>13</w:t>
            </w:r>
            <w:r w:rsidRPr="00B06D17">
              <w:rPr>
                <w:rStyle w:val="Tun"/>
                <w:highlight w:val="yellow"/>
              </w:rPr>
              <w:t xml:space="preserve">. Dílčí etapa </w:t>
            </w:r>
          </w:p>
        </w:tc>
        <w:tc>
          <w:tcPr>
            <w:tcW w:w="2977" w:type="dxa"/>
          </w:tcPr>
          <w:p w14:paraId="1A8771F1" w14:textId="74AF5E66" w:rsidR="004E750A" w:rsidRPr="00B06D17" w:rsidRDefault="004E750A" w:rsidP="004E750A">
            <w:pPr>
              <w:pStyle w:val="Tabulka"/>
              <w:rPr>
                <w:rStyle w:val="Tun"/>
                <w:highlight w:val="yellow"/>
              </w:rPr>
            </w:pPr>
            <w:r w:rsidRPr="00B06D17">
              <w:rPr>
                <w:rStyle w:val="Tun"/>
                <w:highlight w:val="yellow"/>
              </w:rPr>
              <w:t>[....] Kč</w:t>
            </w:r>
          </w:p>
        </w:tc>
        <w:tc>
          <w:tcPr>
            <w:tcW w:w="2977" w:type="dxa"/>
          </w:tcPr>
          <w:p w14:paraId="592ADFE6" w14:textId="06C5690B" w:rsidR="004E750A" w:rsidRPr="00B06D17" w:rsidRDefault="004E750A" w:rsidP="004E750A">
            <w:pPr>
              <w:pStyle w:val="Tabulka"/>
              <w:rPr>
                <w:rStyle w:val="Tun"/>
                <w:highlight w:val="yellow"/>
              </w:rPr>
            </w:pPr>
            <w:r w:rsidRPr="00B06D17">
              <w:rPr>
                <w:rStyle w:val="Tun"/>
                <w:highlight w:val="yellow"/>
              </w:rPr>
              <w:t>[....] Kč</w:t>
            </w:r>
          </w:p>
        </w:tc>
      </w:tr>
      <w:tr w:rsidR="001A0964" w:rsidRPr="00B72613" w14:paraId="76746E23" w14:textId="77777777" w:rsidTr="00F66CA1">
        <w:trPr>
          <w:trHeight w:val="240"/>
        </w:trPr>
        <w:tc>
          <w:tcPr>
            <w:tcW w:w="2914" w:type="dxa"/>
          </w:tcPr>
          <w:p w14:paraId="3090BD75" w14:textId="57A197E9" w:rsidR="001A0964" w:rsidRDefault="001A0964" w:rsidP="001A0964">
            <w:pPr>
              <w:pStyle w:val="Tabulka"/>
              <w:rPr>
                <w:rStyle w:val="Tun"/>
                <w:highlight w:val="yellow"/>
              </w:rPr>
            </w:pPr>
            <w:r>
              <w:rPr>
                <w:rStyle w:val="Tun"/>
                <w:highlight w:val="yellow"/>
              </w:rPr>
              <w:t>14</w:t>
            </w:r>
            <w:r w:rsidRPr="00B06D17">
              <w:rPr>
                <w:rStyle w:val="Tun"/>
                <w:highlight w:val="yellow"/>
              </w:rPr>
              <w:t xml:space="preserve">. Dílčí etapa </w:t>
            </w:r>
          </w:p>
        </w:tc>
        <w:tc>
          <w:tcPr>
            <w:tcW w:w="2977" w:type="dxa"/>
          </w:tcPr>
          <w:p w14:paraId="3BC1092C" w14:textId="6694C887" w:rsidR="001A0964" w:rsidRPr="00B06D17" w:rsidRDefault="001A0964" w:rsidP="001A0964">
            <w:pPr>
              <w:pStyle w:val="Tabulka"/>
              <w:rPr>
                <w:rStyle w:val="Tun"/>
                <w:highlight w:val="yellow"/>
              </w:rPr>
            </w:pPr>
            <w:r w:rsidRPr="00B06D17">
              <w:rPr>
                <w:rStyle w:val="Tun"/>
                <w:highlight w:val="yellow"/>
              </w:rPr>
              <w:t>[....] Kč</w:t>
            </w:r>
          </w:p>
        </w:tc>
        <w:tc>
          <w:tcPr>
            <w:tcW w:w="2977" w:type="dxa"/>
          </w:tcPr>
          <w:p w14:paraId="7789A463" w14:textId="74DDC9EB" w:rsidR="001A0964" w:rsidRPr="00B06D17" w:rsidRDefault="001A0964" w:rsidP="001A0964">
            <w:pPr>
              <w:pStyle w:val="Tabulka"/>
              <w:rPr>
                <w:rStyle w:val="Tun"/>
                <w:highlight w:val="yellow"/>
              </w:rPr>
            </w:pPr>
            <w:r w:rsidRPr="00B06D17">
              <w:rPr>
                <w:rStyle w:val="Tun"/>
                <w:highlight w:val="yellow"/>
              </w:rPr>
              <w:t>[....] Kč</w:t>
            </w:r>
          </w:p>
        </w:tc>
      </w:tr>
      <w:tr w:rsidR="004E750A" w:rsidRPr="00B72613" w14:paraId="0F6E064F" w14:textId="77777777" w:rsidTr="00F66CA1">
        <w:trPr>
          <w:trHeight w:val="240"/>
        </w:trPr>
        <w:tc>
          <w:tcPr>
            <w:tcW w:w="2914" w:type="dxa"/>
          </w:tcPr>
          <w:p w14:paraId="03C237E3" w14:textId="5B0F3D79" w:rsidR="004E750A" w:rsidRDefault="004E750A" w:rsidP="004E750A">
            <w:pPr>
              <w:pStyle w:val="Tabulka"/>
              <w:rPr>
                <w:rStyle w:val="Tun"/>
                <w:highlight w:val="yellow"/>
              </w:rPr>
            </w:pPr>
            <w:r>
              <w:rPr>
                <w:rStyle w:val="Tun"/>
                <w:highlight w:val="yellow"/>
              </w:rPr>
              <w:t>1</w:t>
            </w:r>
            <w:r w:rsidR="001A0964">
              <w:rPr>
                <w:rStyle w:val="Tun"/>
                <w:highlight w:val="yellow"/>
              </w:rPr>
              <w:t>5</w:t>
            </w:r>
            <w:r>
              <w:rPr>
                <w:rStyle w:val="Tun"/>
                <w:highlight w:val="yellow"/>
              </w:rPr>
              <w:t xml:space="preserve">. Dílčí etapa </w:t>
            </w:r>
          </w:p>
          <w:p w14:paraId="4CE6A2AE" w14:textId="77777777" w:rsidR="004E750A" w:rsidRDefault="004E750A" w:rsidP="004E750A">
            <w:pPr>
              <w:pStyle w:val="Tabulka"/>
              <w:rPr>
                <w:rStyle w:val="Tun"/>
                <w:highlight w:val="yellow"/>
              </w:rPr>
            </w:pPr>
            <w:r>
              <w:rPr>
                <w:rStyle w:val="Tun"/>
                <w:highlight w:val="yellow"/>
              </w:rPr>
              <w:t>Výkon dozoru projektanta při provádění stavby</w:t>
            </w:r>
          </w:p>
        </w:tc>
        <w:tc>
          <w:tcPr>
            <w:tcW w:w="2977" w:type="dxa"/>
          </w:tcPr>
          <w:p w14:paraId="46FBD549" w14:textId="77777777" w:rsidR="004E750A" w:rsidRPr="00B06D17" w:rsidRDefault="004E750A" w:rsidP="004E750A">
            <w:pPr>
              <w:pStyle w:val="Tabulka"/>
              <w:rPr>
                <w:rStyle w:val="Tun"/>
                <w:highlight w:val="yellow"/>
              </w:rPr>
            </w:pPr>
            <w:r w:rsidRPr="00B06D17">
              <w:rPr>
                <w:rStyle w:val="Tun"/>
                <w:highlight w:val="yellow"/>
              </w:rPr>
              <w:t>[....] Kč</w:t>
            </w:r>
          </w:p>
        </w:tc>
        <w:tc>
          <w:tcPr>
            <w:tcW w:w="2977" w:type="dxa"/>
          </w:tcPr>
          <w:p w14:paraId="463236D3" w14:textId="77777777" w:rsidR="004E750A" w:rsidRPr="00B06D17" w:rsidRDefault="004E750A" w:rsidP="004E750A">
            <w:pPr>
              <w:pStyle w:val="Tabulka"/>
              <w:rPr>
                <w:rStyle w:val="Tun"/>
                <w:highlight w:val="yellow"/>
              </w:rPr>
            </w:pPr>
            <w:r w:rsidRPr="00B06D17">
              <w:rPr>
                <w:rStyle w:val="Tun"/>
                <w:highlight w:val="yellow"/>
              </w:rPr>
              <w:t>[....] Kč</w:t>
            </w:r>
          </w:p>
        </w:tc>
      </w:tr>
      <w:tr w:rsidR="004E750A" w:rsidRPr="00B72613" w14:paraId="0AAD5557" w14:textId="77777777" w:rsidTr="009227F1">
        <w:tc>
          <w:tcPr>
            <w:tcW w:w="2914" w:type="dxa"/>
          </w:tcPr>
          <w:p w14:paraId="3026DBDD" w14:textId="77777777" w:rsidR="004E750A" w:rsidRPr="00B72613" w:rsidRDefault="004E750A" w:rsidP="004E750A">
            <w:pPr>
              <w:pStyle w:val="Tabulka"/>
              <w:rPr>
                <w:rStyle w:val="Tun"/>
              </w:rPr>
            </w:pPr>
            <w:r w:rsidRPr="00B72613">
              <w:rPr>
                <w:rStyle w:val="Tun"/>
              </w:rPr>
              <w:t>Celkem:</w:t>
            </w:r>
          </w:p>
        </w:tc>
        <w:tc>
          <w:tcPr>
            <w:tcW w:w="2977" w:type="dxa"/>
          </w:tcPr>
          <w:p w14:paraId="5DCD7930" w14:textId="77777777" w:rsidR="004E750A" w:rsidRPr="00B72613" w:rsidRDefault="004E750A" w:rsidP="004E750A">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2EAF005A" w14:textId="77777777" w:rsidR="004E750A" w:rsidRPr="00B72613" w:rsidRDefault="004E750A" w:rsidP="004E750A">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36AF9983" w14:textId="77777777" w:rsidR="00236DCC" w:rsidRDefault="00236DCC" w:rsidP="00236DCC">
      <w:pPr>
        <w:pStyle w:val="Textbezodsazen"/>
      </w:pPr>
    </w:p>
    <w:p w14:paraId="09A10531" w14:textId="77777777" w:rsidR="00236DCC" w:rsidRDefault="00236DCC" w:rsidP="00236DCC">
      <w:pPr>
        <w:pStyle w:val="Textbezodsazen"/>
      </w:pPr>
    </w:p>
    <w:p w14:paraId="0150F109" w14:textId="77777777" w:rsidR="00236DCC" w:rsidRDefault="00236DCC" w:rsidP="00236DCC">
      <w:pPr>
        <w:pStyle w:val="Textbezodsazen"/>
      </w:pPr>
    </w:p>
    <w:p w14:paraId="193B9DA5" w14:textId="77777777" w:rsidR="00236DCC" w:rsidRDefault="00236DCC" w:rsidP="00236DCC">
      <w:pPr>
        <w:pStyle w:val="Textbezodsazen"/>
        <w:sectPr w:rsidR="00236DCC" w:rsidSect="00417DF5">
          <w:headerReference w:type="even" r:id="rId31"/>
          <w:headerReference w:type="default" r:id="rId32"/>
          <w:footerReference w:type="even" r:id="rId33"/>
          <w:footerReference w:type="default" r:id="rId34"/>
          <w:headerReference w:type="first" r:id="rId35"/>
          <w:pgSz w:w="11906" w:h="16838" w:code="9"/>
          <w:pgMar w:top="1077" w:right="1588" w:bottom="1474" w:left="1588" w:header="595" w:footer="624" w:gutter="0"/>
          <w:pgNumType w:start="1"/>
          <w:cols w:space="708"/>
          <w:docGrid w:linePitch="360"/>
        </w:sectPr>
      </w:pPr>
    </w:p>
    <w:p w14:paraId="1F1B7F56" w14:textId="77777777" w:rsidR="00B72613" w:rsidRDefault="00B72613" w:rsidP="00B72613">
      <w:pPr>
        <w:pStyle w:val="Nadpisbezsl1-1"/>
      </w:pPr>
      <w:r>
        <w:lastRenderedPageBreak/>
        <w:t>Příloha č. 5</w:t>
      </w:r>
    </w:p>
    <w:p w14:paraId="7CF0D4A7" w14:textId="5468CCD8" w:rsidR="00611DDF" w:rsidRPr="00236DCC" w:rsidRDefault="00B72613" w:rsidP="00F66CA1">
      <w:pPr>
        <w:pStyle w:val="Nadpisbezsl1-2"/>
        <w:outlineLvl w:val="1"/>
        <w:rPr>
          <w:rStyle w:val="Tun-ZRUIT"/>
        </w:rPr>
      </w:pPr>
      <w:r>
        <w:t>Harmonogram plnění</w:t>
      </w:r>
    </w:p>
    <w:tbl>
      <w:tblPr>
        <w:tblW w:w="14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63"/>
        <w:gridCol w:w="1702"/>
        <w:gridCol w:w="7413"/>
        <w:gridCol w:w="1984"/>
        <w:gridCol w:w="1745"/>
      </w:tblGrid>
      <w:tr w:rsidR="005737EC" w:rsidRPr="00591B15" w14:paraId="679ACD08" w14:textId="77777777" w:rsidTr="009E5EBE">
        <w:trPr>
          <w:trHeight w:val="963"/>
        </w:trPr>
        <w:tc>
          <w:tcPr>
            <w:tcW w:w="1463" w:type="dxa"/>
            <w:tcBorders>
              <w:top w:val="single" w:sz="4" w:space="0" w:color="auto"/>
            </w:tcBorders>
            <w:shd w:val="clear" w:color="auto" w:fill="D9D9D9" w:themeFill="background1" w:themeFillShade="D9"/>
            <w:noWrap/>
            <w:vAlign w:val="center"/>
          </w:tcPr>
          <w:p w14:paraId="1AADCE7F" w14:textId="77777777" w:rsidR="005737EC" w:rsidRPr="007B6DDF" w:rsidRDefault="005737EC" w:rsidP="00FE6544">
            <w:pPr>
              <w:spacing w:after="0" w:line="264" w:lineRule="auto"/>
              <w:jc w:val="center"/>
              <w:rPr>
                <w:rFonts w:eastAsia="Times New Roman" w:cs="Times New Roman"/>
                <w:b/>
                <w:bCs/>
                <w:sz w:val="18"/>
                <w:szCs w:val="18"/>
                <w:lang w:eastAsia="cs-CZ"/>
              </w:rPr>
            </w:pPr>
            <w:r w:rsidRPr="003B636D">
              <w:rPr>
                <w:rFonts w:eastAsia="Times New Roman" w:cs="Times New Roman"/>
                <w:b/>
                <w:bCs/>
                <w:sz w:val="18"/>
                <w:szCs w:val="18"/>
                <w:lang w:eastAsia="cs-CZ"/>
              </w:rPr>
              <w:t>Část díla</w:t>
            </w:r>
          </w:p>
        </w:tc>
        <w:tc>
          <w:tcPr>
            <w:tcW w:w="1702" w:type="dxa"/>
            <w:tcBorders>
              <w:top w:val="single" w:sz="4" w:space="0" w:color="auto"/>
            </w:tcBorders>
            <w:shd w:val="clear" w:color="auto" w:fill="D9D9D9" w:themeFill="background1" w:themeFillShade="D9"/>
            <w:vAlign w:val="center"/>
          </w:tcPr>
          <w:p w14:paraId="18D798F5" w14:textId="77777777" w:rsidR="005737EC" w:rsidRPr="007B6DDF" w:rsidRDefault="005737EC" w:rsidP="00FE6544">
            <w:pPr>
              <w:spacing w:after="0" w:line="264" w:lineRule="auto"/>
              <w:jc w:val="center"/>
              <w:rPr>
                <w:rFonts w:eastAsia="Times New Roman" w:cs="Times New Roman"/>
                <w:b/>
                <w:sz w:val="18"/>
                <w:szCs w:val="18"/>
                <w:lang w:eastAsia="cs-CZ"/>
              </w:rPr>
            </w:pPr>
            <w:r w:rsidRPr="003B636D">
              <w:rPr>
                <w:rFonts w:eastAsia="Times New Roman" w:cs="Times New Roman"/>
                <w:b/>
                <w:bCs/>
                <w:sz w:val="18"/>
                <w:szCs w:val="18"/>
                <w:lang w:eastAsia="cs-CZ"/>
              </w:rPr>
              <w:t>Doba plnění</w:t>
            </w:r>
          </w:p>
        </w:tc>
        <w:tc>
          <w:tcPr>
            <w:tcW w:w="7413" w:type="dxa"/>
            <w:tcBorders>
              <w:top w:val="single" w:sz="4" w:space="0" w:color="auto"/>
            </w:tcBorders>
            <w:shd w:val="clear" w:color="auto" w:fill="D9D9D9" w:themeFill="background1" w:themeFillShade="D9"/>
            <w:vAlign w:val="center"/>
          </w:tcPr>
          <w:p w14:paraId="2213B909" w14:textId="77777777" w:rsidR="005737EC" w:rsidRPr="007B6DDF" w:rsidRDefault="005737EC" w:rsidP="00FE6544">
            <w:pPr>
              <w:spacing w:after="0" w:line="264" w:lineRule="auto"/>
              <w:jc w:val="center"/>
              <w:rPr>
                <w:rFonts w:eastAsia="Times New Roman" w:cs="Times New Roman"/>
                <w:b/>
                <w:bCs/>
                <w:sz w:val="18"/>
                <w:szCs w:val="18"/>
                <w:lang w:eastAsia="cs-CZ"/>
              </w:rPr>
            </w:pPr>
            <w:r w:rsidRPr="003B636D">
              <w:rPr>
                <w:rFonts w:eastAsia="Times New Roman" w:cs="Times New Roman"/>
                <w:b/>
                <w:bCs/>
                <w:sz w:val="18"/>
                <w:szCs w:val="18"/>
                <w:lang w:eastAsia="cs-CZ"/>
              </w:rPr>
              <w:t>Popis činností prováděných v Dílčí etapě</w:t>
            </w:r>
          </w:p>
        </w:tc>
        <w:tc>
          <w:tcPr>
            <w:tcW w:w="1984" w:type="dxa"/>
            <w:tcBorders>
              <w:top w:val="single" w:sz="4" w:space="0" w:color="auto"/>
            </w:tcBorders>
            <w:shd w:val="clear" w:color="auto" w:fill="D9D9D9" w:themeFill="background1" w:themeFillShade="D9"/>
            <w:vAlign w:val="center"/>
          </w:tcPr>
          <w:p w14:paraId="69AE536D" w14:textId="77777777" w:rsidR="005737EC" w:rsidRPr="00591B15" w:rsidRDefault="005737EC" w:rsidP="00FE6544">
            <w:pPr>
              <w:spacing w:after="0" w:line="264" w:lineRule="auto"/>
              <w:jc w:val="center"/>
              <w:rPr>
                <w:rFonts w:eastAsia="Times New Roman" w:cs="Times New Roman"/>
                <w:sz w:val="18"/>
                <w:szCs w:val="18"/>
                <w:lang w:eastAsia="cs-CZ"/>
              </w:rPr>
            </w:pPr>
            <w:r w:rsidRPr="003B636D">
              <w:rPr>
                <w:rFonts w:eastAsia="Times New Roman" w:cs="Times New Roman"/>
                <w:b/>
                <w:bCs/>
                <w:sz w:val="18"/>
                <w:szCs w:val="18"/>
                <w:lang w:eastAsia="cs-CZ"/>
              </w:rPr>
              <w:t>Podmínky dokončení Dílčí etapy</w:t>
            </w:r>
          </w:p>
        </w:tc>
        <w:tc>
          <w:tcPr>
            <w:tcW w:w="1745" w:type="dxa"/>
            <w:tcBorders>
              <w:top w:val="single" w:sz="4" w:space="0" w:color="auto"/>
            </w:tcBorders>
            <w:shd w:val="clear" w:color="auto" w:fill="D9D9D9" w:themeFill="background1" w:themeFillShade="D9"/>
            <w:vAlign w:val="center"/>
          </w:tcPr>
          <w:p w14:paraId="5FC36F89" w14:textId="0546C467" w:rsidR="005737EC" w:rsidRPr="007B6DDF" w:rsidRDefault="005737EC" w:rsidP="00FE6544">
            <w:pPr>
              <w:spacing w:after="0" w:line="264" w:lineRule="auto"/>
              <w:jc w:val="center"/>
              <w:rPr>
                <w:rFonts w:eastAsia="Times New Roman" w:cs="Times New Roman"/>
                <w:b/>
                <w:sz w:val="18"/>
                <w:szCs w:val="18"/>
                <w:highlight w:val="yellow"/>
                <w:lang w:eastAsia="cs-CZ"/>
              </w:rPr>
            </w:pPr>
            <w:r w:rsidRPr="003B636D">
              <w:rPr>
                <w:rFonts w:eastAsia="Times New Roman" w:cs="Times New Roman"/>
                <w:b/>
                <w:bCs/>
                <w:sz w:val="18"/>
                <w:szCs w:val="18"/>
                <w:lang w:eastAsia="cs-CZ"/>
              </w:rPr>
              <w:t xml:space="preserve">Fakturace po dokončení </w:t>
            </w:r>
            <w:r w:rsidR="00C33D87">
              <w:rPr>
                <w:rFonts w:eastAsia="Times New Roman" w:cs="Times New Roman"/>
                <w:b/>
                <w:bCs/>
                <w:sz w:val="18"/>
                <w:szCs w:val="18"/>
                <w:lang w:eastAsia="cs-CZ"/>
              </w:rPr>
              <w:t>D</w:t>
            </w:r>
            <w:r w:rsidRPr="003B636D">
              <w:rPr>
                <w:rFonts w:eastAsia="Times New Roman" w:cs="Times New Roman"/>
                <w:b/>
                <w:bCs/>
                <w:sz w:val="18"/>
                <w:szCs w:val="18"/>
                <w:lang w:eastAsia="cs-CZ"/>
              </w:rPr>
              <w:t>ílčí etapy</w:t>
            </w:r>
          </w:p>
        </w:tc>
      </w:tr>
      <w:tr w:rsidR="005737EC" w:rsidRPr="00591B15" w14:paraId="77535735" w14:textId="77777777" w:rsidTr="009E5EBE">
        <w:trPr>
          <w:trHeight w:val="963"/>
        </w:trPr>
        <w:tc>
          <w:tcPr>
            <w:tcW w:w="1463" w:type="dxa"/>
            <w:vMerge w:val="restart"/>
            <w:tcBorders>
              <w:top w:val="single" w:sz="4" w:space="0" w:color="auto"/>
            </w:tcBorders>
            <w:noWrap/>
            <w:vAlign w:val="center"/>
          </w:tcPr>
          <w:p w14:paraId="38B8AC2F" w14:textId="77777777" w:rsidR="005737EC" w:rsidRPr="007B6DDF" w:rsidRDefault="005737EC" w:rsidP="00FE6544">
            <w:pPr>
              <w:spacing w:before="120" w:after="120" w:line="264" w:lineRule="auto"/>
              <w:jc w:val="center"/>
              <w:rPr>
                <w:rFonts w:eastAsia="Times New Roman" w:cs="Times New Roman"/>
                <w:b/>
                <w:bCs/>
                <w:sz w:val="18"/>
                <w:szCs w:val="18"/>
                <w:lang w:eastAsia="cs-CZ"/>
              </w:rPr>
            </w:pPr>
            <w:r w:rsidRPr="00BD07C6">
              <w:rPr>
                <w:rFonts w:eastAsia="Times New Roman" w:cs="Times New Roman"/>
                <w:b/>
                <w:bCs/>
                <w:sz w:val="18"/>
                <w:szCs w:val="18"/>
                <w:lang w:eastAsia="cs-CZ"/>
              </w:rPr>
              <w:t>1. Dílčí etapa</w:t>
            </w:r>
          </w:p>
        </w:tc>
        <w:tc>
          <w:tcPr>
            <w:tcW w:w="1702" w:type="dxa"/>
            <w:vMerge w:val="restart"/>
            <w:tcBorders>
              <w:top w:val="single" w:sz="4" w:space="0" w:color="auto"/>
            </w:tcBorders>
            <w:shd w:val="clear" w:color="000000" w:fill="FFFFFF"/>
            <w:vAlign w:val="center"/>
          </w:tcPr>
          <w:p w14:paraId="1FB25FB7" w14:textId="06E95D91" w:rsidR="005737EC" w:rsidRPr="007B6DDF" w:rsidRDefault="001C5A1B" w:rsidP="00FE6544">
            <w:pPr>
              <w:spacing w:before="120" w:after="120" w:line="264" w:lineRule="auto"/>
              <w:jc w:val="center"/>
              <w:rPr>
                <w:rFonts w:eastAsia="Times New Roman" w:cs="Times New Roman"/>
                <w:b/>
                <w:sz w:val="18"/>
                <w:szCs w:val="18"/>
                <w:lang w:eastAsia="cs-CZ"/>
              </w:rPr>
            </w:pPr>
            <w:r>
              <w:rPr>
                <w:rFonts w:eastAsia="Times New Roman" w:cs="Times New Roman"/>
                <w:b/>
                <w:sz w:val="18"/>
                <w:szCs w:val="18"/>
                <w:lang w:eastAsia="cs-CZ"/>
              </w:rPr>
              <w:t>d</w:t>
            </w:r>
            <w:r w:rsidR="005737EC" w:rsidRPr="00591B15">
              <w:rPr>
                <w:rFonts w:eastAsia="Times New Roman" w:cs="Times New Roman"/>
                <w:b/>
                <w:sz w:val="18"/>
                <w:szCs w:val="18"/>
                <w:lang w:eastAsia="cs-CZ"/>
              </w:rPr>
              <w:t xml:space="preserve">o </w:t>
            </w:r>
            <w:r w:rsidR="005737EC">
              <w:rPr>
                <w:rFonts w:eastAsia="Times New Roman" w:cs="Times New Roman"/>
                <w:b/>
                <w:sz w:val="18"/>
                <w:szCs w:val="18"/>
                <w:lang w:eastAsia="cs-CZ"/>
              </w:rPr>
              <w:t>3</w:t>
            </w:r>
            <w:r w:rsidR="005737EC" w:rsidRPr="00591B15">
              <w:rPr>
                <w:rFonts w:eastAsia="Times New Roman" w:cs="Times New Roman"/>
                <w:b/>
                <w:sz w:val="18"/>
                <w:szCs w:val="18"/>
                <w:lang w:eastAsia="cs-CZ"/>
              </w:rPr>
              <w:t xml:space="preserve"> měsíců od nabytí účinnosti Smlouvy</w:t>
            </w:r>
          </w:p>
        </w:tc>
        <w:tc>
          <w:tcPr>
            <w:tcW w:w="7413" w:type="dxa"/>
            <w:tcBorders>
              <w:top w:val="single" w:sz="4" w:space="0" w:color="auto"/>
            </w:tcBorders>
            <w:vAlign w:val="center"/>
          </w:tcPr>
          <w:p w14:paraId="190EC4C0" w14:textId="77777777" w:rsidR="005737EC" w:rsidRPr="00D72CE5" w:rsidRDefault="005737EC" w:rsidP="00FE6544">
            <w:pPr>
              <w:spacing w:before="120" w:after="120" w:line="264" w:lineRule="auto"/>
              <w:rPr>
                <w:rFonts w:eastAsia="Times New Roman" w:cs="Times New Roman"/>
                <w:sz w:val="18"/>
                <w:szCs w:val="18"/>
                <w:lang w:eastAsia="cs-CZ"/>
              </w:rPr>
            </w:pPr>
            <w:r w:rsidRPr="00D72CE5">
              <w:rPr>
                <w:rFonts w:eastAsia="Times New Roman" w:cs="Times New Roman"/>
                <w:sz w:val="18"/>
                <w:szCs w:val="18"/>
                <w:lang w:eastAsia="cs-CZ"/>
              </w:rPr>
              <w:t xml:space="preserve">Zajištění společného datového prostředí (CDE). </w:t>
            </w:r>
          </w:p>
          <w:p w14:paraId="669EC859" w14:textId="77777777" w:rsidR="005737EC" w:rsidRPr="00D72CE5" w:rsidRDefault="005737EC" w:rsidP="00FE6544">
            <w:pPr>
              <w:spacing w:before="120" w:after="120" w:line="264" w:lineRule="auto"/>
              <w:rPr>
                <w:rFonts w:eastAsia="Times New Roman" w:cs="Times New Roman"/>
                <w:sz w:val="18"/>
                <w:szCs w:val="18"/>
                <w:lang w:eastAsia="cs-CZ"/>
              </w:rPr>
            </w:pPr>
            <w:r w:rsidRPr="00D72CE5">
              <w:rPr>
                <w:rFonts w:eastAsia="Times New Roman" w:cs="Times New Roman"/>
                <w:sz w:val="18"/>
                <w:szCs w:val="18"/>
                <w:lang w:eastAsia="cs-CZ"/>
              </w:rPr>
              <w:t>Zajištění školení na CDE včetně licencí dle cíle 1.6 EIR.</w:t>
            </w:r>
          </w:p>
        </w:tc>
        <w:tc>
          <w:tcPr>
            <w:tcW w:w="1984" w:type="dxa"/>
            <w:tcBorders>
              <w:top w:val="single" w:sz="4" w:space="0" w:color="auto"/>
            </w:tcBorders>
            <w:vAlign w:val="center"/>
          </w:tcPr>
          <w:p w14:paraId="7478ECEC" w14:textId="77777777" w:rsidR="005737EC" w:rsidRPr="00591B15" w:rsidRDefault="005737EC" w:rsidP="00FE6544">
            <w:pPr>
              <w:spacing w:before="120" w:after="120" w:line="264" w:lineRule="auto"/>
              <w:jc w:val="center"/>
              <w:rPr>
                <w:rFonts w:eastAsia="Times New Roman" w:cs="Times New Roman"/>
                <w:sz w:val="18"/>
                <w:szCs w:val="18"/>
                <w:lang w:eastAsia="cs-CZ"/>
              </w:rPr>
            </w:pPr>
            <w:r w:rsidRPr="00591B15">
              <w:rPr>
                <w:rFonts w:eastAsia="Times New Roman" w:cs="Times New Roman"/>
                <w:sz w:val="18"/>
                <w:szCs w:val="18"/>
                <w:lang w:eastAsia="cs-CZ"/>
              </w:rPr>
              <w:t>Prezenční listina ze školení</w:t>
            </w:r>
          </w:p>
        </w:tc>
        <w:tc>
          <w:tcPr>
            <w:tcW w:w="1745" w:type="dxa"/>
            <w:vMerge w:val="restart"/>
            <w:tcBorders>
              <w:top w:val="single" w:sz="4" w:space="0" w:color="auto"/>
            </w:tcBorders>
            <w:vAlign w:val="center"/>
          </w:tcPr>
          <w:p w14:paraId="5E261DD5" w14:textId="77777777" w:rsidR="005737EC" w:rsidRPr="007B6DDF" w:rsidRDefault="005737EC" w:rsidP="00FE6544">
            <w:pPr>
              <w:spacing w:before="120" w:after="120" w:line="264" w:lineRule="auto"/>
              <w:jc w:val="center"/>
              <w:rPr>
                <w:rFonts w:eastAsia="Times New Roman" w:cs="Times New Roman"/>
                <w:b/>
                <w:sz w:val="18"/>
                <w:szCs w:val="18"/>
                <w:highlight w:val="yellow"/>
                <w:lang w:eastAsia="cs-CZ"/>
              </w:rPr>
            </w:pPr>
            <w:r w:rsidRPr="007D1DB5">
              <w:rPr>
                <w:rFonts w:eastAsia="Times New Roman" w:cs="Times New Roman"/>
                <w:b/>
                <w:sz w:val="18"/>
                <w:szCs w:val="18"/>
                <w:lang w:eastAsia="cs-CZ"/>
              </w:rPr>
              <w:t>5 % z ceny DPS + 15 % z ceny CDE</w:t>
            </w:r>
          </w:p>
        </w:tc>
      </w:tr>
      <w:tr w:rsidR="005737EC" w:rsidRPr="00591B15" w14:paraId="0496ECFE" w14:textId="77777777" w:rsidTr="009E5EBE">
        <w:trPr>
          <w:trHeight w:val="780"/>
        </w:trPr>
        <w:tc>
          <w:tcPr>
            <w:tcW w:w="1463" w:type="dxa"/>
            <w:vMerge/>
            <w:noWrap/>
            <w:vAlign w:val="center"/>
          </w:tcPr>
          <w:p w14:paraId="53457C7F" w14:textId="77777777" w:rsidR="005737EC" w:rsidRPr="007B6DDF" w:rsidRDefault="005737EC" w:rsidP="00FE6544">
            <w:pPr>
              <w:spacing w:before="120" w:after="120" w:line="264" w:lineRule="auto"/>
              <w:jc w:val="center"/>
              <w:rPr>
                <w:rFonts w:eastAsia="Times New Roman" w:cs="Times New Roman"/>
                <w:b/>
                <w:bCs/>
                <w:sz w:val="18"/>
                <w:szCs w:val="18"/>
                <w:lang w:eastAsia="cs-CZ"/>
              </w:rPr>
            </w:pPr>
          </w:p>
        </w:tc>
        <w:tc>
          <w:tcPr>
            <w:tcW w:w="1702" w:type="dxa"/>
            <w:vMerge/>
            <w:shd w:val="clear" w:color="000000" w:fill="FFFFFF"/>
            <w:vAlign w:val="center"/>
          </w:tcPr>
          <w:p w14:paraId="2BC5F1E0" w14:textId="77777777" w:rsidR="005737EC" w:rsidRPr="007B6DDF" w:rsidRDefault="005737EC" w:rsidP="00FE6544">
            <w:pPr>
              <w:spacing w:before="120" w:after="120" w:line="264" w:lineRule="auto"/>
              <w:jc w:val="center"/>
              <w:rPr>
                <w:rFonts w:eastAsia="Times New Roman" w:cs="Times New Roman"/>
                <w:b/>
                <w:sz w:val="18"/>
                <w:szCs w:val="18"/>
                <w:lang w:eastAsia="cs-CZ"/>
              </w:rPr>
            </w:pPr>
          </w:p>
        </w:tc>
        <w:tc>
          <w:tcPr>
            <w:tcW w:w="7413" w:type="dxa"/>
            <w:tcBorders>
              <w:top w:val="single" w:sz="4" w:space="0" w:color="auto"/>
            </w:tcBorders>
            <w:vAlign w:val="center"/>
          </w:tcPr>
          <w:p w14:paraId="63DCDAC4" w14:textId="41B7355A" w:rsidR="005737EC" w:rsidRPr="00D72CE5" w:rsidRDefault="005737EC" w:rsidP="00FE6544">
            <w:pPr>
              <w:spacing w:before="120" w:after="120" w:line="264" w:lineRule="auto"/>
              <w:rPr>
                <w:rFonts w:eastAsia="Times New Roman" w:cs="Times New Roman"/>
                <w:sz w:val="18"/>
                <w:szCs w:val="18"/>
                <w:lang w:eastAsia="cs-CZ"/>
              </w:rPr>
            </w:pPr>
            <w:r w:rsidRPr="00D72CE5">
              <w:rPr>
                <w:rFonts w:eastAsia="Times New Roman" w:cs="Times New Roman"/>
                <w:sz w:val="18"/>
                <w:szCs w:val="18"/>
                <w:lang w:eastAsia="cs-CZ"/>
              </w:rPr>
              <w:t>Odevzdání schválené struktury a koncepce BEP, dle požadavků BIM Protokolu s projednanými a odsouhlasenými přílohami BEP č. 1 (Adresářová struktura CDE) a č. 3 (Harmonogram cílů BIM).</w:t>
            </w:r>
          </w:p>
        </w:tc>
        <w:tc>
          <w:tcPr>
            <w:tcW w:w="1984" w:type="dxa"/>
            <w:vMerge w:val="restart"/>
            <w:tcBorders>
              <w:top w:val="single" w:sz="4" w:space="0" w:color="auto"/>
            </w:tcBorders>
            <w:vAlign w:val="center"/>
          </w:tcPr>
          <w:p w14:paraId="2AC17A7B" w14:textId="77777777" w:rsidR="005737EC" w:rsidRPr="00591B15" w:rsidRDefault="005737EC" w:rsidP="00FE6544">
            <w:pPr>
              <w:spacing w:before="120" w:after="120" w:line="264" w:lineRule="auto"/>
              <w:jc w:val="center"/>
              <w:rPr>
                <w:rFonts w:eastAsia="Times New Roman" w:cs="Times New Roman"/>
                <w:sz w:val="18"/>
                <w:szCs w:val="18"/>
                <w:lang w:eastAsia="cs-CZ"/>
              </w:rPr>
            </w:pPr>
            <w:r w:rsidRPr="00591B15">
              <w:rPr>
                <w:rFonts w:eastAsia="Times New Roman" w:cs="Times New Roman"/>
                <w:sz w:val="18"/>
                <w:szCs w:val="18"/>
                <w:lang w:eastAsia="cs-CZ"/>
              </w:rPr>
              <w:t>Předávací protokol podepsaný</w:t>
            </w:r>
            <w:r>
              <w:rPr>
                <w:rFonts w:eastAsia="Times New Roman" w:cs="Times New Roman"/>
                <w:sz w:val="18"/>
                <w:szCs w:val="18"/>
                <w:lang w:eastAsia="cs-CZ"/>
              </w:rPr>
              <w:t xml:space="preserve"> </w:t>
            </w:r>
            <w:r w:rsidRPr="00591B15">
              <w:rPr>
                <w:rFonts w:eastAsia="Times New Roman" w:cs="Times New Roman"/>
                <w:sz w:val="18"/>
                <w:szCs w:val="18"/>
                <w:lang w:eastAsia="cs-CZ"/>
              </w:rPr>
              <w:t>Objednatelem</w:t>
            </w:r>
          </w:p>
        </w:tc>
        <w:tc>
          <w:tcPr>
            <w:tcW w:w="1745" w:type="dxa"/>
            <w:vMerge/>
            <w:vAlign w:val="center"/>
          </w:tcPr>
          <w:p w14:paraId="5B847C07" w14:textId="77777777" w:rsidR="005737EC" w:rsidRPr="007B6DDF" w:rsidRDefault="005737EC" w:rsidP="00FE6544">
            <w:pPr>
              <w:spacing w:before="120" w:after="120" w:line="264" w:lineRule="auto"/>
              <w:jc w:val="center"/>
              <w:rPr>
                <w:rFonts w:eastAsia="Times New Roman" w:cs="Times New Roman"/>
                <w:b/>
                <w:sz w:val="18"/>
                <w:szCs w:val="18"/>
                <w:highlight w:val="yellow"/>
                <w:lang w:eastAsia="cs-CZ"/>
              </w:rPr>
            </w:pPr>
          </w:p>
        </w:tc>
      </w:tr>
      <w:tr w:rsidR="005737EC" w:rsidRPr="00591B15" w14:paraId="2A9448D9" w14:textId="77777777" w:rsidTr="009E5EBE">
        <w:trPr>
          <w:trHeight w:val="780"/>
        </w:trPr>
        <w:tc>
          <w:tcPr>
            <w:tcW w:w="1463" w:type="dxa"/>
            <w:vMerge/>
            <w:noWrap/>
            <w:vAlign w:val="center"/>
          </w:tcPr>
          <w:p w14:paraId="2D0E7496" w14:textId="77777777" w:rsidR="005737EC" w:rsidRPr="007B6DDF" w:rsidRDefault="005737EC" w:rsidP="00FE6544">
            <w:pPr>
              <w:spacing w:before="120" w:after="120" w:line="264" w:lineRule="auto"/>
              <w:jc w:val="center"/>
              <w:rPr>
                <w:rFonts w:eastAsia="Times New Roman" w:cs="Times New Roman"/>
                <w:b/>
                <w:bCs/>
                <w:sz w:val="18"/>
                <w:szCs w:val="18"/>
                <w:lang w:eastAsia="cs-CZ"/>
              </w:rPr>
            </w:pPr>
          </w:p>
        </w:tc>
        <w:tc>
          <w:tcPr>
            <w:tcW w:w="1702" w:type="dxa"/>
            <w:vMerge/>
            <w:shd w:val="clear" w:color="000000" w:fill="FFFFFF"/>
            <w:vAlign w:val="center"/>
          </w:tcPr>
          <w:p w14:paraId="1E9B6DB2" w14:textId="77777777" w:rsidR="005737EC" w:rsidRPr="007B6DDF" w:rsidRDefault="005737EC" w:rsidP="00FE6544">
            <w:pPr>
              <w:spacing w:before="120" w:after="120" w:line="264" w:lineRule="auto"/>
              <w:jc w:val="center"/>
              <w:rPr>
                <w:rFonts w:eastAsia="Times New Roman" w:cs="Times New Roman"/>
                <w:b/>
                <w:sz w:val="18"/>
                <w:szCs w:val="18"/>
                <w:lang w:eastAsia="cs-CZ"/>
              </w:rPr>
            </w:pPr>
          </w:p>
        </w:tc>
        <w:tc>
          <w:tcPr>
            <w:tcW w:w="7413" w:type="dxa"/>
            <w:tcBorders>
              <w:top w:val="single" w:sz="4" w:space="0" w:color="auto"/>
            </w:tcBorders>
            <w:vAlign w:val="center"/>
          </w:tcPr>
          <w:p w14:paraId="4BCBF8EA" w14:textId="77777777" w:rsidR="005737EC" w:rsidRPr="00D72CE5" w:rsidRDefault="005737EC" w:rsidP="00FE6544">
            <w:pPr>
              <w:spacing w:before="120" w:after="120" w:line="264" w:lineRule="auto"/>
              <w:rPr>
                <w:rFonts w:eastAsia="Times New Roman" w:cs="Times New Roman"/>
                <w:sz w:val="18"/>
                <w:szCs w:val="18"/>
                <w:lang w:eastAsia="cs-CZ"/>
              </w:rPr>
            </w:pPr>
            <w:r w:rsidRPr="00D72CE5">
              <w:rPr>
                <w:rFonts w:eastAsia="Times New Roman" w:cs="Times New Roman"/>
                <w:sz w:val="18"/>
                <w:szCs w:val="18"/>
                <w:lang w:eastAsia="cs-CZ"/>
              </w:rPr>
              <w:t xml:space="preserve">Předložení testovacího vzorku </w:t>
            </w:r>
            <w:proofErr w:type="spellStart"/>
            <w:r w:rsidRPr="00D72CE5">
              <w:rPr>
                <w:rFonts w:eastAsia="Times New Roman" w:cs="Times New Roman"/>
                <w:sz w:val="18"/>
                <w:szCs w:val="18"/>
                <w:lang w:eastAsia="cs-CZ"/>
              </w:rPr>
              <w:t>DiMS</w:t>
            </w:r>
            <w:proofErr w:type="spellEnd"/>
            <w:r w:rsidRPr="00D72CE5">
              <w:rPr>
                <w:rFonts w:eastAsia="Times New Roman" w:cs="Times New Roman"/>
                <w:sz w:val="18"/>
                <w:szCs w:val="18"/>
                <w:lang w:eastAsia="cs-CZ"/>
              </w:rPr>
              <w:t xml:space="preserve"> dle Harmonogramu plnění před začátkem modelovacích prací – cíl 3.5 EIR</w:t>
            </w:r>
          </w:p>
        </w:tc>
        <w:tc>
          <w:tcPr>
            <w:tcW w:w="1984" w:type="dxa"/>
            <w:vMerge/>
            <w:vAlign w:val="center"/>
          </w:tcPr>
          <w:p w14:paraId="6B190C23" w14:textId="77777777" w:rsidR="005737EC" w:rsidRPr="00591B15" w:rsidRDefault="005737EC" w:rsidP="00FE6544">
            <w:pPr>
              <w:spacing w:before="120" w:after="120" w:line="264" w:lineRule="auto"/>
              <w:jc w:val="center"/>
              <w:rPr>
                <w:rFonts w:eastAsia="Times New Roman" w:cs="Times New Roman"/>
                <w:sz w:val="18"/>
                <w:szCs w:val="18"/>
                <w:lang w:eastAsia="cs-CZ"/>
              </w:rPr>
            </w:pPr>
          </w:p>
        </w:tc>
        <w:tc>
          <w:tcPr>
            <w:tcW w:w="1745" w:type="dxa"/>
            <w:vMerge/>
            <w:vAlign w:val="center"/>
          </w:tcPr>
          <w:p w14:paraId="3AF38078" w14:textId="77777777" w:rsidR="005737EC" w:rsidRPr="007B6DDF" w:rsidRDefault="005737EC" w:rsidP="00FE6544">
            <w:pPr>
              <w:spacing w:before="120" w:after="120" w:line="264" w:lineRule="auto"/>
              <w:jc w:val="center"/>
              <w:rPr>
                <w:rFonts w:eastAsia="Times New Roman" w:cs="Times New Roman"/>
                <w:b/>
                <w:sz w:val="18"/>
                <w:szCs w:val="18"/>
                <w:highlight w:val="yellow"/>
                <w:lang w:eastAsia="cs-CZ"/>
              </w:rPr>
            </w:pPr>
          </w:p>
        </w:tc>
      </w:tr>
      <w:tr w:rsidR="005737EC" w:rsidRPr="00591B15" w14:paraId="6AC68D21" w14:textId="77777777" w:rsidTr="009E5EBE">
        <w:trPr>
          <w:trHeight w:val="963"/>
        </w:trPr>
        <w:tc>
          <w:tcPr>
            <w:tcW w:w="1463" w:type="dxa"/>
            <w:vMerge/>
            <w:noWrap/>
            <w:vAlign w:val="center"/>
          </w:tcPr>
          <w:p w14:paraId="15BB6ABA" w14:textId="77777777" w:rsidR="005737EC" w:rsidRPr="007B6DDF" w:rsidRDefault="005737EC" w:rsidP="00FE6544">
            <w:pPr>
              <w:spacing w:before="120" w:after="120" w:line="264" w:lineRule="auto"/>
              <w:jc w:val="center"/>
              <w:rPr>
                <w:rFonts w:eastAsia="Times New Roman" w:cs="Times New Roman"/>
                <w:b/>
                <w:bCs/>
                <w:sz w:val="18"/>
                <w:szCs w:val="18"/>
                <w:lang w:eastAsia="cs-CZ"/>
              </w:rPr>
            </w:pPr>
          </w:p>
        </w:tc>
        <w:tc>
          <w:tcPr>
            <w:tcW w:w="1702" w:type="dxa"/>
            <w:vMerge/>
            <w:shd w:val="clear" w:color="000000" w:fill="FFFFFF"/>
            <w:vAlign w:val="center"/>
          </w:tcPr>
          <w:p w14:paraId="51FA1665" w14:textId="77777777" w:rsidR="005737EC" w:rsidRPr="007B6DDF" w:rsidRDefault="005737EC" w:rsidP="00FE6544">
            <w:pPr>
              <w:spacing w:before="120" w:after="120" w:line="264" w:lineRule="auto"/>
              <w:jc w:val="center"/>
              <w:rPr>
                <w:rFonts w:eastAsia="Times New Roman" w:cs="Times New Roman"/>
                <w:b/>
                <w:sz w:val="18"/>
                <w:szCs w:val="18"/>
                <w:lang w:eastAsia="cs-CZ"/>
              </w:rPr>
            </w:pPr>
          </w:p>
        </w:tc>
        <w:tc>
          <w:tcPr>
            <w:tcW w:w="7413" w:type="dxa"/>
            <w:tcBorders>
              <w:top w:val="single" w:sz="4" w:space="0" w:color="auto"/>
            </w:tcBorders>
            <w:vAlign w:val="center"/>
          </w:tcPr>
          <w:p w14:paraId="0239FCB5" w14:textId="77777777" w:rsidR="005737EC" w:rsidRPr="00D72CE5" w:rsidRDefault="005737EC" w:rsidP="00FE6544">
            <w:pPr>
              <w:spacing w:before="120" w:after="120" w:line="264" w:lineRule="auto"/>
              <w:rPr>
                <w:rFonts w:eastAsia="Times New Roman" w:cs="Times New Roman"/>
                <w:sz w:val="18"/>
                <w:szCs w:val="18"/>
                <w:lang w:eastAsia="cs-CZ"/>
              </w:rPr>
            </w:pPr>
            <w:r w:rsidRPr="00D72CE5">
              <w:rPr>
                <w:rFonts w:eastAsia="Times New Roman" w:cs="Times New Roman"/>
                <w:sz w:val="18"/>
                <w:szCs w:val="18"/>
                <w:lang w:eastAsia="cs-CZ"/>
              </w:rPr>
              <w:t>Zpracování záborového elaborátu 0. etapa (na část pozemků obsažených v platném ÚR)</w:t>
            </w:r>
          </w:p>
        </w:tc>
        <w:tc>
          <w:tcPr>
            <w:tcW w:w="1984" w:type="dxa"/>
            <w:tcBorders>
              <w:top w:val="single" w:sz="4" w:space="0" w:color="auto"/>
            </w:tcBorders>
            <w:vAlign w:val="center"/>
          </w:tcPr>
          <w:p w14:paraId="05A06155" w14:textId="77777777" w:rsidR="005737EC" w:rsidRPr="00591B15" w:rsidRDefault="005737EC" w:rsidP="00FE6544">
            <w:pPr>
              <w:spacing w:before="120" w:after="120" w:line="264" w:lineRule="auto"/>
              <w:jc w:val="center"/>
              <w:rPr>
                <w:rFonts w:eastAsia="Times New Roman" w:cs="Times New Roman"/>
                <w:sz w:val="18"/>
                <w:szCs w:val="18"/>
                <w:lang w:eastAsia="cs-CZ"/>
              </w:rPr>
            </w:pPr>
            <w:r w:rsidRPr="00591B15">
              <w:rPr>
                <w:rFonts w:eastAsia="Times New Roman" w:cs="Times New Roman"/>
                <w:sz w:val="18"/>
                <w:szCs w:val="18"/>
                <w:lang w:eastAsia="cs-CZ"/>
              </w:rPr>
              <w:t>Předávací protokol podepsaný</w:t>
            </w:r>
            <w:r>
              <w:rPr>
                <w:rFonts w:eastAsia="Times New Roman" w:cs="Times New Roman"/>
                <w:sz w:val="18"/>
                <w:szCs w:val="18"/>
                <w:lang w:eastAsia="cs-CZ"/>
              </w:rPr>
              <w:t xml:space="preserve"> </w:t>
            </w:r>
            <w:r w:rsidRPr="00591B15">
              <w:rPr>
                <w:rFonts w:eastAsia="Times New Roman" w:cs="Times New Roman"/>
                <w:sz w:val="18"/>
                <w:szCs w:val="18"/>
                <w:lang w:eastAsia="cs-CZ"/>
              </w:rPr>
              <w:t>Objednatelem</w:t>
            </w:r>
          </w:p>
        </w:tc>
        <w:tc>
          <w:tcPr>
            <w:tcW w:w="1745" w:type="dxa"/>
            <w:vMerge/>
            <w:vAlign w:val="center"/>
          </w:tcPr>
          <w:p w14:paraId="74C2A87C" w14:textId="77777777" w:rsidR="005737EC" w:rsidRPr="007B6DDF" w:rsidRDefault="005737EC" w:rsidP="00FE6544">
            <w:pPr>
              <w:spacing w:before="120" w:after="120" w:line="264" w:lineRule="auto"/>
              <w:jc w:val="center"/>
              <w:rPr>
                <w:rFonts w:eastAsia="Times New Roman" w:cs="Times New Roman"/>
                <w:b/>
                <w:sz w:val="18"/>
                <w:szCs w:val="18"/>
                <w:highlight w:val="yellow"/>
                <w:lang w:eastAsia="cs-CZ"/>
              </w:rPr>
            </w:pPr>
          </w:p>
        </w:tc>
      </w:tr>
      <w:tr w:rsidR="005737EC" w:rsidRPr="00591B15" w14:paraId="19B36E5D" w14:textId="77777777" w:rsidTr="009E5EBE">
        <w:trPr>
          <w:trHeight w:val="907"/>
        </w:trPr>
        <w:tc>
          <w:tcPr>
            <w:tcW w:w="1463" w:type="dxa"/>
            <w:vMerge/>
            <w:noWrap/>
            <w:vAlign w:val="center"/>
          </w:tcPr>
          <w:p w14:paraId="5E2111DD" w14:textId="77777777" w:rsidR="005737EC" w:rsidRPr="007B6DDF" w:rsidRDefault="005737EC" w:rsidP="00FE6544">
            <w:pPr>
              <w:spacing w:before="120" w:after="120" w:line="264" w:lineRule="auto"/>
              <w:jc w:val="center"/>
              <w:rPr>
                <w:rFonts w:eastAsia="Times New Roman" w:cs="Times New Roman"/>
                <w:b/>
                <w:bCs/>
                <w:sz w:val="18"/>
                <w:szCs w:val="18"/>
                <w:lang w:eastAsia="cs-CZ"/>
              </w:rPr>
            </w:pPr>
          </w:p>
        </w:tc>
        <w:tc>
          <w:tcPr>
            <w:tcW w:w="1702" w:type="dxa"/>
            <w:vMerge/>
            <w:shd w:val="clear" w:color="000000" w:fill="FFFFFF"/>
            <w:vAlign w:val="center"/>
          </w:tcPr>
          <w:p w14:paraId="35B73443" w14:textId="77777777" w:rsidR="005737EC" w:rsidRPr="007B6DDF" w:rsidRDefault="005737EC" w:rsidP="00FE6544">
            <w:pPr>
              <w:spacing w:before="120" w:after="120" w:line="264" w:lineRule="auto"/>
              <w:jc w:val="center"/>
              <w:rPr>
                <w:rFonts w:eastAsia="Times New Roman" w:cs="Times New Roman"/>
                <w:b/>
                <w:sz w:val="18"/>
                <w:szCs w:val="18"/>
                <w:lang w:eastAsia="cs-CZ"/>
              </w:rPr>
            </w:pPr>
          </w:p>
        </w:tc>
        <w:tc>
          <w:tcPr>
            <w:tcW w:w="7413" w:type="dxa"/>
            <w:tcBorders>
              <w:top w:val="single" w:sz="4" w:space="0" w:color="auto"/>
            </w:tcBorders>
            <w:vAlign w:val="center"/>
          </w:tcPr>
          <w:p w14:paraId="505CB42C" w14:textId="77777777" w:rsidR="005737EC" w:rsidRPr="005737EC" w:rsidRDefault="005737EC" w:rsidP="00FE6544">
            <w:pPr>
              <w:spacing w:before="120" w:after="120" w:line="264" w:lineRule="auto"/>
              <w:rPr>
                <w:rFonts w:eastAsia="Times New Roman" w:cs="Times New Roman"/>
                <w:sz w:val="18"/>
                <w:szCs w:val="18"/>
                <w:lang w:eastAsia="cs-CZ"/>
              </w:rPr>
            </w:pPr>
            <w:r w:rsidRPr="005737EC">
              <w:rPr>
                <w:rFonts w:eastAsia="Times New Roman" w:cs="Times New Roman"/>
                <w:sz w:val="18"/>
                <w:szCs w:val="18"/>
                <w:lang w:eastAsia="cs-CZ"/>
              </w:rPr>
              <w:t>Uzavření koncepce úprav technického řešení ve všech profesích</w:t>
            </w:r>
          </w:p>
        </w:tc>
        <w:tc>
          <w:tcPr>
            <w:tcW w:w="1984" w:type="dxa"/>
            <w:tcBorders>
              <w:top w:val="single" w:sz="4" w:space="0" w:color="auto"/>
            </w:tcBorders>
            <w:vAlign w:val="center"/>
          </w:tcPr>
          <w:p w14:paraId="0F78E0EB" w14:textId="77777777" w:rsidR="005737EC" w:rsidRPr="00591B15" w:rsidRDefault="005737EC" w:rsidP="00FE6544">
            <w:pPr>
              <w:spacing w:before="120" w:after="120" w:line="264" w:lineRule="auto"/>
              <w:jc w:val="center"/>
              <w:rPr>
                <w:rFonts w:eastAsia="Times New Roman" w:cs="Times New Roman"/>
                <w:sz w:val="18"/>
                <w:szCs w:val="18"/>
                <w:lang w:eastAsia="cs-CZ"/>
              </w:rPr>
            </w:pPr>
            <w:r>
              <w:rPr>
                <w:rFonts w:eastAsia="Times New Roman" w:cs="Times New Roman"/>
                <w:sz w:val="18"/>
                <w:szCs w:val="18"/>
                <w:lang w:eastAsia="cs-CZ"/>
              </w:rPr>
              <w:t>Objednatelem odsouhlasené čistopisy záznamů z jednotlivých profesních porad</w:t>
            </w:r>
          </w:p>
        </w:tc>
        <w:tc>
          <w:tcPr>
            <w:tcW w:w="1745" w:type="dxa"/>
            <w:vMerge/>
            <w:vAlign w:val="center"/>
          </w:tcPr>
          <w:p w14:paraId="2B593E2F" w14:textId="77777777" w:rsidR="005737EC" w:rsidRPr="007B6DDF" w:rsidRDefault="005737EC" w:rsidP="00FE6544">
            <w:pPr>
              <w:spacing w:before="120" w:after="120" w:line="264" w:lineRule="auto"/>
              <w:jc w:val="center"/>
              <w:rPr>
                <w:rFonts w:eastAsia="Times New Roman" w:cs="Times New Roman"/>
                <w:b/>
                <w:sz w:val="18"/>
                <w:szCs w:val="18"/>
                <w:highlight w:val="yellow"/>
                <w:lang w:eastAsia="cs-CZ"/>
              </w:rPr>
            </w:pPr>
          </w:p>
        </w:tc>
      </w:tr>
      <w:tr w:rsidR="005737EC" w:rsidRPr="00591B15" w14:paraId="16832034" w14:textId="77777777" w:rsidTr="009E5EBE">
        <w:trPr>
          <w:trHeight w:val="963"/>
        </w:trPr>
        <w:tc>
          <w:tcPr>
            <w:tcW w:w="1463" w:type="dxa"/>
            <w:vMerge/>
            <w:noWrap/>
            <w:vAlign w:val="center"/>
          </w:tcPr>
          <w:p w14:paraId="139D9EBC" w14:textId="77777777" w:rsidR="005737EC" w:rsidRPr="00591B15" w:rsidRDefault="005737EC" w:rsidP="00FE6544">
            <w:pPr>
              <w:spacing w:before="120" w:after="120" w:line="264" w:lineRule="auto"/>
              <w:jc w:val="center"/>
              <w:rPr>
                <w:rFonts w:eastAsia="Times New Roman" w:cs="Times New Roman"/>
                <w:b/>
                <w:bCs/>
                <w:sz w:val="18"/>
                <w:szCs w:val="18"/>
                <w:lang w:eastAsia="cs-CZ"/>
              </w:rPr>
            </w:pPr>
          </w:p>
        </w:tc>
        <w:tc>
          <w:tcPr>
            <w:tcW w:w="1702" w:type="dxa"/>
            <w:vMerge/>
            <w:shd w:val="clear" w:color="000000" w:fill="FFFFFF"/>
            <w:vAlign w:val="center"/>
          </w:tcPr>
          <w:p w14:paraId="20DF4793" w14:textId="77777777" w:rsidR="005737EC" w:rsidRPr="00591B15" w:rsidRDefault="005737EC" w:rsidP="00FE6544">
            <w:pPr>
              <w:spacing w:before="120" w:after="120" w:line="264" w:lineRule="auto"/>
              <w:jc w:val="center"/>
              <w:rPr>
                <w:rFonts w:eastAsia="Times New Roman" w:cs="Times New Roman"/>
                <w:b/>
                <w:sz w:val="18"/>
                <w:szCs w:val="18"/>
                <w:lang w:eastAsia="cs-CZ"/>
              </w:rPr>
            </w:pPr>
          </w:p>
        </w:tc>
        <w:tc>
          <w:tcPr>
            <w:tcW w:w="7413" w:type="dxa"/>
            <w:tcBorders>
              <w:top w:val="single" w:sz="4" w:space="0" w:color="auto"/>
            </w:tcBorders>
            <w:vAlign w:val="center"/>
          </w:tcPr>
          <w:p w14:paraId="30C98B80" w14:textId="77777777" w:rsidR="005737EC" w:rsidRPr="005737EC" w:rsidRDefault="005737EC" w:rsidP="00FE6544">
            <w:pPr>
              <w:spacing w:before="120" w:after="120" w:line="264" w:lineRule="auto"/>
              <w:rPr>
                <w:rFonts w:eastAsia="Times New Roman" w:cs="Times New Roman"/>
                <w:sz w:val="18"/>
                <w:szCs w:val="18"/>
                <w:lang w:eastAsia="cs-CZ"/>
              </w:rPr>
            </w:pPr>
            <w:r w:rsidRPr="005737EC">
              <w:rPr>
                <w:rFonts w:eastAsia="Times New Roman" w:cs="Times New Roman"/>
                <w:sz w:val="18"/>
                <w:szCs w:val="18"/>
                <w:lang w:eastAsia="cs-CZ"/>
              </w:rPr>
              <w:t>Odevzdání schválené RDS podrobného IGP objednatelem, TDI a DOSS</w:t>
            </w:r>
          </w:p>
        </w:tc>
        <w:tc>
          <w:tcPr>
            <w:tcW w:w="1984" w:type="dxa"/>
            <w:tcBorders>
              <w:top w:val="single" w:sz="4" w:space="0" w:color="auto"/>
            </w:tcBorders>
            <w:vAlign w:val="center"/>
          </w:tcPr>
          <w:p w14:paraId="20AF3D8E" w14:textId="77777777" w:rsidR="005737EC" w:rsidRDefault="005737EC" w:rsidP="00FE6544">
            <w:pPr>
              <w:spacing w:before="120" w:after="120" w:line="264" w:lineRule="auto"/>
              <w:jc w:val="center"/>
              <w:rPr>
                <w:rFonts w:eastAsia="Times New Roman" w:cs="Times New Roman"/>
                <w:sz w:val="18"/>
                <w:szCs w:val="18"/>
                <w:lang w:eastAsia="cs-CZ"/>
              </w:rPr>
            </w:pPr>
            <w:r w:rsidRPr="00591B15">
              <w:rPr>
                <w:rFonts w:eastAsia="Times New Roman" w:cs="Times New Roman"/>
                <w:sz w:val="18"/>
                <w:szCs w:val="18"/>
                <w:lang w:eastAsia="cs-CZ"/>
              </w:rPr>
              <w:t>Předávací protokol podepsaný</w:t>
            </w:r>
            <w:r>
              <w:rPr>
                <w:rFonts w:eastAsia="Times New Roman" w:cs="Times New Roman"/>
                <w:sz w:val="18"/>
                <w:szCs w:val="18"/>
                <w:lang w:eastAsia="cs-CZ"/>
              </w:rPr>
              <w:t xml:space="preserve"> </w:t>
            </w:r>
            <w:r w:rsidRPr="00591B15">
              <w:rPr>
                <w:rFonts w:eastAsia="Times New Roman" w:cs="Times New Roman"/>
                <w:sz w:val="18"/>
                <w:szCs w:val="18"/>
                <w:lang w:eastAsia="cs-CZ"/>
              </w:rPr>
              <w:t>Objednatelem</w:t>
            </w:r>
          </w:p>
          <w:p w14:paraId="3EF970B6" w14:textId="77777777" w:rsidR="00AD0332" w:rsidRPr="00591B15" w:rsidRDefault="00AD0332" w:rsidP="00FE6544">
            <w:pPr>
              <w:spacing w:before="120" w:after="120" w:line="264" w:lineRule="auto"/>
              <w:jc w:val="center"/>
              <w:rPr>
                <w:rFonts w:eastAsia="Times New Roman" w:cs="Times New Roman"/>
                <w:sz w:val="18"/>
                <w:szCs w:val="18"/>
                <w:lang w:eastAsia="cs-CZ"/>
              </w:rPr>
            </w:pPr>
          </w:p>
        </w:tc>
        <w:tc>
          <w:tcPr>
            <w:tcW w:w="1745" w:type="dxa"/>
            <w:vMerge/>
            <w:vAlign w:val="center"/>
          </w:tcPr>
          <w:p w14:paraId="0265CD56" w14:textId="77777777" w:rsidR="005737EC" w:rsidRPr="00E774F4" w:rsidRDefault="005737EC" w:rsidP="00FE6544">
            <w:pPr>
              <w:spacing w:before="120" w:after="120" w:line="264" w:lineRule="auto"/>
              <w:jc w:val="center"/>
              <w:rPr>
                <w:rFonts w:eastAsia="Times New Roman" w:cs="Times New Roman"/>
                <w:b/>
                <w:sz w:val="18"/>
                <w:szCs w:val="18"/>
                <w:lang w:eastAsia="cs-CZ"/>
              </w:rPr>
            </w:pPr>
          </w:p>
        </w:tc>
      </w:tr>
      <w:tr w:rsidR="005737EC" w:rsidRPr="00591B15" w14:paraId="5EB4797A" w14:textId="77777777" w:rsidTr="009E5EBE">
        <w:trPr>
          <w:trHeight w:val="963"/>
        </w:trPr>
        <w:tc>
          <w:tcPr>
            <w:tcW w:w="1463" w:type="dxa"/>
            <w:tcBorders>
              <w:top w:val="single" w:sz="4" w:space="0" w:color="auto"/>
            </w:tcBorders>
            <w:noWrap/>
            <w:vAlign w:val="center"/>
          </w:tcPr>
          <w:p w14:paraId="3F773B11" w14:textId="77777777" w:rsidR="005737EC" w:rsidRPr="00591B15" w:rsidRDefault="005737EC" w:rsidP="00FE6544">
            <w:pPr>
              <w:spacing w:before="120" w:after="120" w:line="264" w:lineRule="auto"/>
              <w:jc w:val="center"/>
              <w:rPr>
                <w:rFonts w:eastAsia="Times New Roman" w:cs="Times New Roman"/>
                <w:b/>
                <w:bCs/>
                <w:sz w:val="18"/>
                <w:szCs w:val="18"/>
                <w:lang w:eastAsia="cs-CZ"/>
              </w:rPr>
            </w:pPr>
            <w:r w:rsidRPr="00591B15">
              <w:rPr>
                <w:rFonts w:eastAsia="Times New Roman" w:cs="Times New Roman"/>
                <w:b/>
                <w:bCs/>
                <w:sz w:val="18"/>
                <w:szCs w:val="18"/>
                <w:lang w:eastAsia="cs-CZ"/>
              </w:rPr>
              <w:lastRenderedPageBreak/>
              <w:t>2</w:t>
            </w:r>
            <w:r>
              <w:rPr>
                <w:rFonts w:eastAsia="Times New Roman" w:cs="Times New Roman"/>
                <w:b/>
                <w:bCs/>
                <w:sz w:val="18"/>
                <w:szCs w:val="18"/>
                <w:lang w:eastAsia="cs-CZ"/>
              </w:rPr>
              <w:t>.</w:t>
            </w:r>
            <w:r w:rsidRPr="00591B15">
              <w:rPr>
                <w:rFonts w:eastAsia="Times New Roman" w:cs="Times New Roman"/>
                <w:b/>
                <w:bCs/>
                <w:sz w:val="18"/>
                <w:szCs w:val="18"/>
                <w:lang w:eastAsia="cs-CZ"/>
              </w:rPr>
              <w:t xml:space="preserve"> Dílčí etapa</w:t>
            </w:r>
          </w:p>
        </w:tc>
        <w:tc>
          <w:tcPr>
            <w:tcW w:w="1702" w:type="dxa"/>
            <w:tcBorders>
              <w:top w:val="single" w:sz="4" w:space="0" w:color="auto"/>
            </w:tcBorders>
            <w:shd w:val="clear" w:color="000000" w:fill="FFFFFF"/>
            <w:vAlign w:val="center"/>
          </w:tcPr>
          <w:p w14:paraId="5C21D34A" w14:textId="2C86A7F2" w:rsidR="005737EC" w:rsidRPr="00591B15" w:rsidRDefault="00BC45C0" w:rsidP="00FE6544">
            <w:pPr>
              <w:spacing w:before="120" w:after="120" w:line="264" w:lineRule="auto"/>
              <w:jc w:val="center"/>
              <w:rPr>
                <w:rFonts w:eastAsia="Times New Roman" w:cs="Times New Roman"/>
                <w:b/>
                <w:sz w:val="18"/>
                <w:szCs w:val="18"/>
                <w:lang w:eastAsia="cs-CZ"/>
              </w:rPr>
            </w:pPr>
            <w:r>
              <w:rPr>
                <w:rFonts w:eastAsia="Times New Roman" w:cs="Times New Roman"/>
                <w:b/>
                <w:sz w:val="18"/>
                <w:szCs w:val="18"/>
                <w:lang w:eastAsia="cs-CZ"/>
              </w:rPr>
              <w:t>d</w:t>
            </w:r>
            <w:r w:rsidR="005737EC" w:rsidRPr="00591B15">
              <w:rPr>
                <w:rFonts w:eastAsia="Times New Roman" w:cs="Times New Roman"/>
                <w:b/>
                <w:sz w:val="18"/>
                <w:szCs w:val="18"/>
                <w:lang w:eastAsia="cs-CZ"/>
              </w:rPr>
              <w:t xml:space="preserve">o </w:t>
            </w:r>
            <w:r w:rsidR="005737EC">
              <w:rPr>
                <w:rFonts w:eastAsia="Times New Roman" w:cs="Times New Roman"/>
                <w:b/>
                <w:sz w:val="18"/>
                <w:szCs w:val="18"/>
                <w:lang w:eastAsia="cs-CZ"/>
              </w:rPr>
              <w:t>6</w:t>
            </w:r>
            <w:r w:rsidR="005737EC" w:rsidRPr="00591B15">
              <w:rPr>
                <w:rFonts w:eastAsia="Times New Roman" w:cs="Times New Roman"/>
                <w:b/>
                <w:sz w:val="18"/>
                <w:szCs w:val="18"/>
                <w:lang w:eastAsia="cs-CZ"/>
              </w:rPr>
              <w:t xml:space="preserve"> měsíců od nabytí účinnosti Smlouvy</w:t>
            </w:r>
          </w:p>
        </w:tc>
        <w:tc>
          <w:tcPr>
            <w:tcW w:w="7413" w:type="dxa"/>
            <w:tcBorders>
              <w:top w:val="single" w:sz="4" w:space="0" w:color="auto"/>
            </w:tcBorders>
            <w:vAlign w:val="center"/>
          </w:tcPr>
          <w:p w14:paraId="18B3AF1A" w14:textId="77777777" w:rsidR="005737EC" w:rsidRPr="005737EC" w:rsidRDefault="005737EC" w:rsidP="00FE6544">
            <w:pPr>
              <w:spacing w:before="120" w:after="120" w:line="264" w:lineRule="auto"/>
              <w:rPr>
                <w:rFonts w:eastAsia="Times New Roman" w:cs="Times New Roman"/>
                <w:sz w:val="18"/>
                <w:szCs w:val="18"/>
                <w:lang w:eastAsia="cs-CZ"/>
              </w:rPr>
            </w:pPr>
            <w:r w:rsidRPr="00D72CE5">
              <w:rPr>
                <w:rFonts w:eastAsia="Times New Roman" w:cs="Times New Roman"/>
                <w:sz w:val="18"/>
                <w:szCs w:val="18"/>
                <w:lang w:eastAsia="cs-CZ"/>
              </w:rPr>
              <w:t xml:space="preserve">Zajištění </w:t>
            </w:r>
            <w:r w:rsidRPr="00D72CE5">
              <w:rPr>
                <w:sz w:val="18"/>
                <w:szCs w:val="18"/>
              </w:rPr>
              <w:t>školení na CDE včetně licencí dle cíle 1.7 EIR</w:t>
            </w:r>
          </w:p>
        </w:tc>
        <w:tc>
          <w:tcPr>
            <w:tcW w:w="1984" w:type="dxa"/>
            <w:tcBorders>
              <w:top w:val="single" w:sz="4" w:space="0" w:color="auto"/>
            </w:tcBorders>
            <w:vAlign w:val="center"/>
          </w:tcPr>
          <w:p w14:paraId="40513D88" w14:textId="77777777" w:rsidR="005737EC" w:rsidRPr="00591B15" w:rsidRDefault="005737EC" w:rsidP="00FE6544">
            <w:pPr>
              <w:spacing w:before="120" w:after="120" w:line="264" w:lineRule="auto"/>
              <w:jc w:val="center"/>
              <w:rPr>
                <w:rFonts w:eastAsia="Times New Roman" w:cs="Times New Roman"/>
                <w:sz w:val="18"/>
                <w:szCs w:val="18"/>
                <w:lang w:eastAsia="cs-CZ"/>
              </w:rPr>
            </w:pPr>
            <w:r w:rsidRPr="00591B15">
              <w:rPr>
                <w:rFonts w:eastAsia="Times New Roman" w:cs="Times New Roman"/>
                <w:sz w:val="18"/>
                <w:szCs w:val="18"/>
                <w:lang w:eastAsia="cs-CZ"/>
              </w:rPr>
              <w:t>Prezenční listina ze školení</w:t>
            </w:r>
          </w:p>
        </w:tc>
        <w:tc>
          <w:tcPr>
            <w:tcW w:w="1745" w:type="dxa"/>
            <w:tcBorders>
              <w:top w:val="single" w:sz="4" w:space="0" w:color="auto"/>
            </w:tcBorders>
            <w:vAlign w:val="center"/>
          </w:tcPr>
          <w:p w14:paraId="07B25005" w14:textId="44E5B81E" w:rsidR="005737EC" w:rsidRPr="00E774F4" w:rsidRDefault="00BC45C0" w:rsidP="00FE6544">
            <w:pPr>
              <w:spacing w:before="120" w:after="120" w:line="264" w:lineRule="auto"/>
              <w:jc w:val="center"/>
              <w:rPr>
                <w:rFonts w:eastAsia="Times New Roman" w:cs="Times New Roman"/>
                <w:b/>
                <w:sz w:val="18"/>
                <w:szCs w:val="18"/>
                <w:lang w:eastAsia="cs-CZ"/>
              </w:rPr>
            </w:pPr>
            <w:r>
              <w:rPr>
                <w:rFonts w:eastAsia="Times New Roman" w:cs="Times New Roman"/>
                <w:b/>
                <w:color w:val="404040"/>
                <w:sz w:val="18"/>
                <w:szCs w:val="18"/>
                <w:lang w:eastAsia="cs-CZ"/>
              </w:rPr>
              <w:t>b</w:t>
            </w:r>
            <w:r w:rsidR="005737EC" w:rsidRPr="00781F9E">
              <w:rPr>
                <w:rFonts w:eastAsia="Times New Roman" w:cs="Times New Roman"/>
                <w:b/>
                <w:color w:val="404040"/>
                <w:sz w:val="18"/>
                <w:szCs w:val="18"/>
                <w:lang w:eastAsia="cs-CZ"/>
              </w:rPr>
              <w:t>ez fakturace</w:t>
            </w:r>
          </w:p>
        </w:tc>
      </w:tr>
      <w:tr w:rsidR="005737EC" w:rsidRPr="00591B15" w14:paraId="02BFE03B" w14:textId="77777777" w:rsidTr="009E5EBE">
        <w:trPr>
          <w:trHeight w:val="963"/>
        </w:trPr>
        <w:tc>
          <w:tcPr>
            <w:tcW w:w="1463" w:type="dxa"/>
            <w:vMerge w:val="restart"/>
            <w:tcBorders>
              <w:top w:val="single" w:sz="4" w:space="0" w:color="auto"/>
            </w:tcBorders>
            <w:noWrap/>
            <w:vAlign w:val="center"/>
          </w:tcPr>
          <w:p w14:paraId="4CA516DC" w14:textId="77777777" w:rsidR="005737EC" w:rsidRPr="007B6DDF" w:rsidRDefault="005737EC" w:rsidP="00FE6544">
            <w:pPr>
              <w:spacing w:before="120" w:after="120" w:line="264" w:lineRule="auto"/>
              <w:jc w:val="center"/>
              <w:rPr>
                <w:rFonts w:eastAsia="Times New Roman" w:cs="Times New Roman"/>
                <w:b/>
                <w:bCs/>
                <w:sz w:val="18"/>
                <w:szCs w:val="18"/>
                <w:lang w:eastAsia="cs-CZ"/>
              </w:rPr>
            </w:pPr>
            <w:r>
              <w:rPr>
                <w:rFonts w:eastAsia="Times New Roman" w:cs="Times New Roman"/>
                <w:b/>
                <w:bCs/>
                <w:sz w:val="18"/>
                <w:szCs w:val="18"/>
                <w:lang w:eastAsia="cs-CZ"/>
              </w:rPr>
              <w:t>3.</w:t>
            </w:r>
            <w:r w:rsidRPr="00591B15">
              <w:rPr>
                <w:rFonts w:eastAsia="Times New Roman" w:cs="Times New Roman"/>
                <w:b/>
                <w:bCs/>
                <w:sz w:val="18"/>
                <w:szCs w:val="18"/>
                <w:lang w:eastAsia="cs-CZ"/>
              </w:rPr>
              <w:t xml:space="preserve"> Dílčí etapa</w:t>
            </w:r>
          </w:p>
        </w:tc>
        <w:tc>
          <w:tcPr>
            <w:tcW w:w="1702" w:type="dxa"/>
            <w:vMerge w:val="restart"/>
            <w:tcBorders>
              <w:top w:val="single" w:sz="4" w:space="0" w:color="auto"/>
            </w:tcBorders>
            <w:shd w:val="clear" w:color="000000" w:fill="FFFFFF"/>
            <w:vAlign w:val="center"/>
          </w:tcPr>
          <w:p w14:paraId="746AD215" w14:textId="3BD5427F" w:rsidR="005737EC" w:rsidRPr="007B6DDF" w:rsidRDefault="00BC45C0" w:rsidP="00FE6544">
            <w:pPr>
              <w:spacing w:before="120" w:after="120" w:line="264" w:lineRule="auto"/>
              <w:jc w:val="center"/>
              <w:rPr>
                <w:rFonts w:eastAsia="Times New Roman" w:cs="Times New Roman"/>
                <w:b/>
                <w:sz w:val="18"/>
                <w:szCs w:val="18"/>
                <w:lang w:eastAsia="cs-CZ"/>
              </w:rPr>
            </w:pPr>
            <w:r>
              <w:rPr>
                <w:rFonts w:eastAsia="Times New Roman" w:cs="Times New Roman"/>
                <w:b/>
                <w:sz w:val="18"/>
                <w:szCs w:val="18"/>
                <w:lang w:eastAsia="cs-CZ"/>
              </w:rPr>
              <w:t>d</w:t>
            </w:r>
            <w:r w:rsidR="005737EC" w:rsidRPr="00591B15">
              <w:rPr>
                <w:rFonts w:eastAsia="Times New Roman" w:cs="Times New Roman"/>
                <w:b/>
                <w:sz w:val="18"/>
                <w:szCs w:val="18"/>
                <w:lang w:eastAsia="cs-CZ"/>
              </w:rPr>
              <w:t xml:space="preserve">o </w:t>
            </w:r>
            <w:r w:rsidR="005737EC">
              <w:rPr>
                <w:rFonts w:eastAsia="Times New Roman" w:cs="Times New Roman"/>
                <w:b/>
                <w:sz w:val="18"/>
                <w:szCs w:val="18"/>
                <w:lang w:eastAsia="cs-CZ"/>
              </w:rPr>
              <w:t>7</w:t>
            </w:r>
            <w:r w:rsidR="005737EC" w:rsidRPr="00591B15">
              <w:rPr>
                <w:rFonts w:eastAsia="Times New Roman" w:cs="Times New Roman"/>
                <w:b/>
                <w:sz w:val="18"/>
                <w:szCs w:val="18"/>
                <w:lang w:eastAsia="cs-CZ"/>
              </w:rPr>
              <w:t xml:space="preserve"> měsíců od nabytí účinnosti Smlouvy</w:t>
            </w:r>
          </w:p>
        </w:tc>
        <w:tc>
          <w:tcPr>
            <w:tcW w:w="7413" w:type="dxa"/>
            <w:tcBorders>
              <w:top w:val="single" w:sz="4" w:space="0" w:color="auto"/>
            </w:tcBorders>
            <w:vAlign w:val="center"/>
          </w:tcPr>
          <w:p w14:paraId="410A5981" w14:textId="7F64D5AE" w:rsidR="005737EC" w:rsidRPr="005737EC" w:rsidRDefault="00BC45C0" w:rsidP="00FE6544">
            <w:pPr>
              <w:spacing w:before="120" w:after="120" w:line="264" w:lineRule="auto"/>
              <w:rPr>
                <w:rFonts w:eastAsia="Times New Roman" w:cs="Times New Roman"/>
                <w:sz w:val="18"/>
                <w:szCs w:val="18"/>
                <w:lang w:eastAsia="cs-CZ"/>
              </w:rPr>
            </w:pPr>
            <w:r>
              <w:rPr>
                <w:rFonts w:eastAsia="Times New Roman" w:cs="Times New Roman"/>
                <w:sz w:val="18"/>
                <w:szCs w:val="18"/>
                <w:lang w:eastAsia="cs-CZ"/>
              </w:rPr>
              <w:t>Odevzdání k</w:t>
            </w:r>
            <w:r w:rsidR="005737EC" w:rsidRPr="005737EC">
              <w:rPr>
                <w:rFonts w:eastAsia="Times New Roman" w:cs="Times New Roman"/>
                <w:sz w:val="18"/>
                <w:szCs w:val="18"/>
                <w:lang w:eastAsia="cs-CZ"/>
              </w:rPr>
              <w:t>oncept</w:t>
            </w:r>
            <w:r>
              <w:rPr>
                <w:rFonts w:eastAsia="Times New Roman" w:cs="Times New Roman"/>
                <w:sz w:val="18"/>
                <w:szCs w:val="18"/>
                <w:lang w:eastAsia="cs-CZ"/>
              </w:rPr>
              <w:t>u</w:t>
            </w:r>
            <w:r w:rsidR="005737EC" w:rsidRPr="005737EC">
              <w:rPr>
                <w:rFonts w:eastAsia="Times New Roman" w:cs="Times New Roman"/>
                <w:sz w:val="18"/>
                <w:szCs w:val="18"/>
                <w:lang w:eastAsia="cs-CZ"/>
              </w:rPr>
              <w:t xml:space="preserve"> dokumentace DPS k připomínkám Objednatele, včetně konceptu nákladové části</w:t>
            </w:r>
          </w:p>
        </w:tc>
        <w:tc>
          <w:tcPr>
            <w:tcW w:w="1984" w:type="dxa"/>
            <w:vMerge w:val="restart"/>
            <w:tcBorders>
              <w:top w:val="single" w:sz="4" w:space="0" w:color="auto"/>
            </w:tcBorders>
            <w:vAlign w:val="center"/>
          </w:tcPr>
          <w:p w14:paraId="451876AA" w14:textId="77777777" w:rsidR="005737EC" w:rsidRPr="00591B15" w:rsidRDefault="005737EC" w:rsidP="00FE6544">
            <w:pPr>
              <w:spacing w:before="120" w:after="120" w:line="264" w:lineRule="auto"/>
              <w:jc w:val="center"/>
              <w:rPr>
                <w:rFonts w:eastAsia="Times New Roman" w:cs="Times New Roman"/>
                <w:sz w:val="18"/>
                <w:szCs w:val="18"/>
                <w:lang w:eastAsia="cs-CZ"/>
              </w:rPr>
            </w:pPr>
            <w:r w:rsidRPr="00591B15">
              <w:rPr>
                <w:rFonts w:eastAsia="Times New Roman" w:cs="Times New Roman"/>
                <w:sz w:val="18"/>
                <w:szCs w:val="18"/>
                <w:lang w:eastAsia="cs-CZ"/>
              </w:rPr>
              <w:t xml:space="preserve">Předávací protokol podepsaný Objednatelem </w:t>
            </w:r>
          </w:p>
        </w:tc>
        <w:tc>
          <w:tcPr>
            <w:tcW w:w="1745" w:type="dxa"/>
            <w:vMerge w:val="restart"/>
            <w:tcBorders>
              <w:top w:val="single" w:sz="4" w:space="0" w:color="auto"/>
            </w:tcBorders>
            <w:vAlign w:val="center"/>
          </w:tcPr>
          <w:p w14:paraId="568D3890" w14:textId="77777777" w:rsidR="005737EC" w:rsidRPr="007D1DB5" w:rsidRDefault="005737EC" w:rsidP="00FE6544">
            <w:pPr>
              <w:spacing w:before="120" w:after="120" w:line="264" w:lineRule="auto"/>
              <w:jc w:val="center"/>
              <w:rPr>
                <w:rFonts w:eastAsia="Times New Roman" w:cs="Times New Roman"/>
                <w:b/>
                <w:sz w:val="18"/>
                <w:szCs w:val="18"/>
                <w:lang w:eastAsia="cs-CZ"/>
              </w:rPr>
            </w:pPr>
            <w:r w:rsidRPr="00E774F4">
              <w:rPr>
                <w:rFonts w:eastAsia="Times New Roman" w:cs="Times New Roman"/>
                <w:b/>
                <w:sz w:val="18"/>
                <w:szCs w:val="18"/>
                <w:lang w:eastAsia="cs-CZ"/>
              </w:rPr>
              <w:t>1</w:t>
            </w:r>
            <w:r>
              <w:rPr>
                <w:rFonts w:eastAsia="Times New Roman" w:cs="Times New Roman"/>
                <w:b/>
                <w:sz w:val="18"/>
                <w:szCs w:val="18"/>
                <w:lang w:eastAsia="cs-CZ"/>
              </w:rPr>
              <w:t>5</w:t>
            </w:r>
            <w:r w:rsidRPr="00E774F4">
              <w:rPr>
                <w:rFonts w:eastAsia="Times New Roman" w:cs="Times New Roman"/>
                <w:b/>
                <w:sz w:val="18"/>
                <w:szCs w:val="18"/>
                <w:lang w:eastAsia="cs-CZ"/>
              </w:rPr>
              <w:t xml:space="preserve"> % z</w:t>
            </w:r>
            <w:r>
              <w:rPr>
                <w:rFonts w:eastAsia="Times New Roman" w:cs="Times New Roman"/>
                <w:b/>
                <w:sz w:val="18"/>
                <w:szCs w:val="18"/>
                <w:lang w:eastAsia="cs-CZ"/>
              </w:rPr>
              <w:t> </w:t>
            </w:r>
            <w:r w:rsidRPr="00E774F4">
              <w:rPr>
                <w:rFonts w:eastAsia="Times New Roman" w:cs="Times New Roman"/>
                <w:b/>
                <w:sz w:val="18"/>
                <w:szCs w:val="18"/>
                <w:lang w:eastAsia="cs-CZ"/>
              </w:rPr>
              <w:t>ceny</w:t>
            </w:r>
            <w:r>
              <w:rPr>
                <w:rFonts w:eastAsia="Times New Roman" w:cs="Times New Roman"/>
                <w:b/>
                <w:sz w:val="18"/>
                <w:szCs w:val="18"/>
                <w:lang w:eastAsia="cs-CZ"/>
              </w:rPr>
              <w:t xml:space="preserve"> </w:t>
            </w:r>
            <w:r w:rsidRPr="00E774F4">
              <w:rPr>
                <w:rFonts w:eastAsia="Times New Roman" w:cs="Times New Roman"/>
                <w:b/>
                <w:sz w:val="18"/>
                <w:szCs w:val="18"/>
                <w:lang w:eastAsia="cs-CZ"/>
              </w:rPr>
              <w:t>DPS</w:t>
            </w:r>
          </w:p>
        </w:tc>
      </w:tr>
      <w:tr w:rsidR="005737EC" w:rsidRPr="00591B15" w14:paraId="0C89760F" w14:textId="77777777" w:rsidTr="009E5EBE">
        <w:trPr>
          <w:trHeight w:val="963"/>
        </w:trPr>
        <w:tc>
          <w:tcPr>
            <w:tcW w:w="1463" w:type="dxa"/>
            <w:vMerge/>
            <w:noWrap/>
            <w:vAlign w:val="center"/>
          </w:tcPr>
          <w:p w14:paraId="1609EAD6" w14:textId="77777777" w:rsidR="005737EC" w:rsidRPr="007B6DDF" w:rsidRDefault="005737EC" w:rsidP="00FE6544">
            <w:pPr>
              <w:spacing w:before="120" w:after="120" w:line="264" w:lineRule="auto"/>
              <w:jc w:val="center"/>
              <w:rPr>
                <w:rFonts w:eastAsia="Times New Roman" w:cs="Times New Roman"/>
                <w:b/>
                <w:bCs/>
                <w:sz w:val="18"/>
                <w:szCs w:val="18"/>
                <w:lang w:eastAsia="cs-CZ"/>
              </w:rPr>
            </w:pPr>
          </w:p>
        </w:tc>
        <w:tc>
          <w:tcPr>
            <w:tcW w:w="1702" w:type="dxa"/>
            <w:vMerge/>
            <w:shd w:val="clear" w:color="000000" w:fill="FFFFFF"/>
            <w:vAlign w:val="center"/>
          </w:tcPr>
          <w:p w14:paraId="1582DE73" w14:textId="77777777" w:rsidR="005737EC" w:rsidRPr="007B6DDF" w:rsidRDefault="005737EC" w:rsidP="00FE6544">
            <w:pPr>
              <w:spacing w:before="120" w:after="120" w:line="264" w:lineRule="auto"/>
              <w:jc w:val="center"/>
              <w:rPr>
                <w:rFonts w:eastAsia="Times New Roman" w:cs="Times New Roman"/>
                <w:b/>
                <w:sz w:val="18"/>
                <w:szCs w:val="18"/>
                <w:lang w:eastAsia="cs-CZ"/>
              </w:rPr>
            </w:pPr>
          </w:p>
        </w:tc>
        <w:tc>
          <w:tcPr>
            <w:tcW w:w="7413" w:type="dxa"/>
            <w:tcBorders>
              <w:top w:val="single" w:sz="4" w:space="0" w:color="auto"/>
            </w:tcBorders>
            <w:vAlign w:val="center"/>
          </w:tcPr>
          <w:p w14:paraId="589CAFED" w14:textId="5A66625B" w:rsidR="005737EC" w:rsidRPr="005737EC" w:rsidRDefault="005737EC" w:rsidP="00FE6544">
            <w:pPr>
              <w:spacing w:before="120" w:after="120" w:line="264" w:lineRule="auto"/>
              <w:rPr>
                <w:rFonts w:eastAsia="Times New Roman" w:cs="Times New Roman"/>
                <w:sz w:val="18"/>
                <w:szCs w:val="18"/>
                <w:lang w:eastAsia="cs-CZ"/>
              </w:rPr>
            </w:pPr>
            <w:r w:rsidRPr="00D72CE5">
              <w:rPr>
                <w:rFonts w:eastAsia="Times New Roman" w:cs="Times New Roman"/>
                <w:sz w:val="18"/>
                <w:szCs w:val="18"/>
                <w:lang w:eastAsia="cs-CZ"/>
              </w:rPr>
              <w:t>Oslovení vlastníků z 0. etapy a zpracování geometrických plánů a znaleckých posudků</w:t>
            </w:r>
          </w:p>
        </w:tc>
        <w:tc>
          <w:tcPr>
            <w:tcW w:w="1984" w:type="dxa"/>
            <w:vMerge/>
            <w:vAlign w:val="center"/>
          </w:tcPr>
          <w:p w14:paraId="0E160240" w14:textId="77777777" w:rsidR="005737EC" w:rsidRPr="00591B15" w:rsidRDefault="005737EC" w:rsidP="00FE6544">
            <w:pPr>
              <w:spacing w:before="120" w:after="120" w:line="264" w:lineRule="auto"/>
              <w:jc w:val="center"/>
              <w:rPr>
                <w:rFonts w:eastAsia="Times New Roman" w:cs="Times New Roman"/>
                <w:sz w:val="18"/>
                <w:szCs w:val="18"/>
                <w:lang w:eastAsia="cs-CZ"/>
              </w:rPr>
            </w:pPr>
          </w:p>
        </w:tc>
        <w:tc>
          <w:tcPr>
            <w:tcW w:w="1745" w:type="dxa"/>
            <w:vMerge/>
            <w:vAlign w:val="center"/>
          </w:tcPr>
          <w:p w14:paraId="7D60FAFB" w14:textId="77777777" w:rsidR="005737EC" w:rsidRPr="007B6DDF" w:rsidRDefault="005737EC" w:rsidP="00FE6544">
            <w:pPr>
              <w:spacing w:before="120" w:after="120" w:line="264" w:lineRule="auto"/>
              <w:jc w:val="center"/>
              <w:rPr>
                <w:rFonts w:eastAsia="Times New Roman" w:cs="Times New Roman"/>
                <w:b/>
                <w:sz w:val="18"/>
                <w:szCs w:val="18"/>
                <w:highlight w:val="yellow"/>
                <w:lang w:eastAsia="cs-CZ"/>
              </w:rPr>
            </w:pPr>
          </w:p>
        </w:tc>
      </w:tr>
      <w:tr w:rsidR="005737EC" w:rsidRPr="00591B15" w14:paraId="1C6526AA" w14:textId="77777777" w:rsidTr="009E5EBE">
        <w:trPr>
          <w:trHeight w:val="963"/>
        </w:trPr>
        <w:tc>
          <w:tcPr>
            <w:tcW w:w="1463" w:type="dxa"/>
            <w:vMerge/>
            <w:noWrap/>
            <w:vAlign w:val="center"/>
          </w:tcPr>
          <w:p w14:paraId="1082CF21" w14:textId="77777777" w:rsidR="005737EC" w:rsidRPr="007B6DDF" w:rsidRDefault="005737EC" w:rsidP="00FE6544">
            <w:pPr>
              <w:spacing w:before="120" w:after="120" w:line="264" w:lineRule="auto"/>
              <w:jc w:val="center"/>
              <w:rPr>
                <w:rFonts w:eastAsia="Times New Roman" w:cs="Times New Roman"/>
                <w:b/>
                <w:bCs/>
                <w:sz w:val="18"/>
                <w:szCs w:val="18"/>
                <w:lang w:eastAsia="cs-CZ"/>
              </w:rPr>
            </w:pPr>
          </w:p>
        </w:tc>
        <w:tc>
          <w:tcPr>
            <w:tcW w:w="1702" w:type="dxa"/>
            <w:vMerge/>
            <w:shd w:val="clear" w:color="000000" w:fill="FFFFFF"/>
            <w:vAlign w:val="center"/>
          </w:tcPr>
          <w:p w14:paraId="0550E8E1" w14:textId="77777777" w:rsidR="005737EC" w:rsidRPr="007B6DDF" w:rsidRDefault="005737EC" w:rsidP="00FE6544">
            <w:pPr>
              <w:spacing w:before="120" w:after="120" w:line="264" w:lineRule="auto"/>
              <w:jc w:val="center"/>
              <w:rPr>
                <w:rFonts w:eastAsia="Times New Roman" w:cs="Times New Roman"/>
                <w:b/>
                <w:sz w:val="18"/>
                <w:szCs w:val="18"/>
                <w:lang w:eastAsia="cs-CZ"/>
              </w:rPr>
            </w:pPr>
          </w:p>
        </w:tc>
        <w:tc>
          <w:tcPr>
            <w:tcW w:w="7413" w:type="dxa"/>
            <w:tcBorders>
              <w:top w:val="single" w:sz="4" w:space="0" w:color="auto"/>
            </w:tcBorders>
            <w:vAlign w:val="center"/>
          </w:tcPr>
          <w:p w14:paraId="0C02A295" w14:textId="77777777" w:rsidR="005737EC" w:rsidRPr="005737EC" w:rsidRDefault="005737EC" w:rsidP="00FE6544">
            <w:pPr>
              <w:spacing w:before="120" w:after="120" w:line="264" w:lineRule="auto"/>
              <w:rPr>
                <w:rFonts w:eastAsia="Times New Roman" w:cs="Times New Roman"/>
                <w:sz w:val="18"/>
                <w:szCs w:val="18"/>
                <w:lang w:eastAsia="cs-CZ"/>
              </w:rPr>
            </w:pPr>
            <w:r w:rsidRPr="005737EC">
              <w:rPr>
                <w:rFonts w:eastAsia="Times New Roman" w:cs="Times New Roman"/>
                <w:sz w:val="18"/>
                <w:szCs w:val="18"/>
                <w:lang w:eastAsia="cs-CZ"/>
              </w:rPr>
              <w:t>Zpracování aktualizovaných podkladů pro GIS portál</w:t>
            </w:r>
          </w:p>
        </w:tc>
        <w:tc>
          <w:tcPr>
            <w:tcW w:w="1984" w:type="dxa"/>
            <w:vMerge/>
            <w:vAlign w:val="center"/>
          </w:tcPr>
          <w:p w14:paraId="5C23F35C" w14:textId="77777777" w:rsidR="005737EC" w:rsidRPr="00591B15" w:rsidRDefault="005737EC" w:rsidP="00FE6544">
            <w:pPr>
              <w:spacing w:before="120" w:after="120" w:line="264" w:lineRule="auto"/>
              <w:jc w:val="center"/>
              <w:rPr>
                <w:rFonts w:eastAsia="Times New Roman" w:cs="Times New Roman"/>
                <w:sz w:val="18"/>
                <w:szCs w:val="18"/>
                <w:lang w:eastAsia="cs-CZ"/>
              </w:rPr>
            </w:pPr>
          </w:p>
        </w:tc>
        <w:tc>
          <w:tcPr>
            <w:tcW w:w="1745" w:type="dxa"/>
            <w:vMerge/>
            <w:vAlign w:val="center"/>
          </w:tcPr>
          <w:p w14:paraId="6A3C0A54" w14:textId="77777777" w:rsidR="005737EC" w:rsidRPr="007B6DDF" w:rsidRDefault="005737EC" w:rsidP="00FE6544">
            <w:pPr>
              <w:spacing w:before="120" w:after="120" w:line="264" w:lineRule="auto"/>
              <w:jc w:val="center"/>
              <w:rPr>
                <w:rFonts w:eastAsia="Times New Roman" w:cs="Times New Roman"/>
                <w:b/>
                <w:sz w:val="18"/>
                <w:szCs w:val="18"/>
                <w:highlight w:val="yellow"/>
                <w:lang w:eastAsia="cs-CZ"/>
              </w:rPr>
            </w:pPr>
          </w:p>
        </w:tc>
      </w:tr>
      <w:tr w:rsidR="005737EC" w:rsidRPr="00720643" w14:paraId="57209708" w14:textId="77777777" w:rsidTr="009E5EBE">
        <w:trPr>
          <w:trHeight w:val="481"/>
        </w:trPr>
        <w:tc>
          <w:tcPr>
            <w:tcW w:w="1463" w:type="dxa"/>
            <w:vMerge w:val="restart"/>
            <w:noWrap/>
            <w:vAlign w:val="center"/>
          </w:tcPr>
          <w:p w14:paraId="6F88FBAE" w14:textId="24D81780" w:rsidR="005737EC" w:rsidRPr="00720643" w:rsidRDefault="005737EC" w:rsidP="00FE6544">
            <w:pPr>
              <w:spacing w:before="120" w:after="120" w:line="264" w:lineRule="auto"/>
              <w:jc w:val="center"/>
              <w:rPr>
                <w:rFonts w:eastAsia="Times New Roman" w:cs="Times New Roman"/>
                <w:b/>
                <w:bCs/>
                <w:sz w:val="18"/>
                <w:szCs w:val="18"/>
                <w:lang w:eastAsia="cs-CZ"/>
              </w:rPr>
            </w:pPr>
            <w:bookmarkStart w:id="12" w:name="_Hlk202417822"/>
            <w:r>
              <w:rPr>
                <w:rFonts w:eastAsia="Times New Roman" w:cs="Times New Roman"/>
                <w:b/>
                <w:bCs/>
                <w:sz w:val="18"/>
                <w:szCs w:val="18"/>
                <w:lang w:eastAsia="cs-CZ"/>
              </w:rPr>
              <w:t>4</w:t>
            </w:r>
            <w:r w:rsidRPr="00720643">
              <w:rPr>
                <w:rFonts w:eastAsia="Times New Roman" w:cs="Times New Roman"/>
                <w:b/>
                <w:bCs/>
                <w:sz w:val="18"/>
                <w:szCs w:val="18"/>
                <w:lang w:eastAsia="cs-CZ"/>
              </w:rPr>
              <w:t xml:space="preserve">. </w:t>
            </w:r>
            <w:r w:rsidR="00BC45C0">
              <w:rPr>
                <w:rFonts w:eastAsia="Times New Roman" w:cs="Times New Roman"/>
                <w:b/>
                <w:bCs/>
                <w:sz w:val="18"/>
                <w:szCs w:val="18"/>
                <w:lang w:eastAsia="cs-CZ"/>
              </w:rPr>
              <w:t>D</w:t>
            </w:r>
            <w:r w:rsidRPr="00720643">
              <w:rPr>
                <w:rFonts w:eastAsia="Times New Roman" w:cs="Times New Roman"/>
                <w:b/>
                <w:bCs/>
                <w:sz w:val="18"/>
                <w:szCs w:val="18"/>
                <w:lang w:eastAsia="cs-CZ"/>
              </w:rPr>
              <w:t>ílčí etapa</w:t>
            </w:r>
          </w:p>
        </w:tc>
        <w:tc>
          <w:tcPr>
            <w:tcW w:w="1702" w:type="dxa"/>
            <w:vMerge w:val="restart"/>
            <w:shd w:val="clear" w:color="000000" w:fill="FFFFFF"/>
            <w:vAlign w:val="center"/>
          </w:tcPr>
          <w:p w14:paraId="752C3DB1" w14:textId="110A4632" w:rsidR="005737EC" w:rsidRPr="00720643" w:rsidRDefault="00BC45C0" w:rsidP="00FE6544">
            <w:pPr>
              <w:spacing w:before="120" w:after="120" w:line="264" w:lineRule="auto"/>
              <w:jc w:val="center"/>
              <w:rPr>
                <w:rFonts w:eastAsia="Times New Roman" w:cs="Times New Roman"/>
                <w:b/>
                <w:sz w:val="18"/>
                <w:szCs w:val="18"/>
                <w:lang w:eastAsia="cs-CZ"/>
              </w:rPr>
            </w:pPr>
            <w:r>
              <w:rPr>
                <w:rFonts w:eastAsia="Times New Roman" w:cs="Times New Roman"/>
                <w:b/>
                <w:sz w:val="18"/>
                <w:szCs w:val="18"/>
                <w:lang w:eastAsia="cs-CZ"/>
              </w:rPr>
              <w:t>d</w:t>
            </w:r>
            <w:r w:rsidR="005737EC" w:rsidRPr="00720643">
              <w:rPr>
                <w:rFonts w:eastAsia="Times New Roman" w:cs="Times New Roman"/>
                <w:b/>
                <w:sz w:val="18"/>
                <w:szCs w:val="18"/>
                <w:lang w:eastAsia="cs-CZ"/>
              </w:rPr>
              <w:t xml:space="preserve">o </w:t>
            </w:r>
            <w:r w:rsidR="005737EC" w:rsidRPr="00FB7124">
              <w:rPr>
                <w:rFonts w:eastAsia="Times New Roman" w:cs="Times New Roman"/>
                <w:b/>
                <w:sz w:val="18"/>
                <w:szCs w:val="18"/>
                <w:lang w:eastAsia="cs-CZ"/>
              </w:rPr>
              <w:t>1</w:t>
            </w:r>
            <w:r w:rsidR="005737EC">
              <w:rPr>
                <w:rFonts w:eastAsia="Times New Roman" w:cs="Times New Roman"/>
                <w:b/>
                <w:sz w:val="18"/>
                <w:szCs w:val="18"/>
                <w:lang w:eastAsia="cs-CZ"/>
              </w:rPr>
              <w:t>5</w:t>
            </w:r>
            <w:r w:rsidR="005737EC" w:rsidRPr="00720643">
              <w:rPr>
                <w:rFonts w:eastAsia="Times New Roman" w:cs="Times New Roman"/>
                <w:b/>
                <w:sz w:val="18"/>
                <w:szCs w:val="18"/>
                <w:lang w:eastAsia="cs-CZ"/>
              </w:rPr>
              <w:t xml:space="preserve"> měsíců </w:t>
            </w:r>
            <w:r w:rsidR="005737EC" w:rsidRPr="00720643">
              <w:rPr>
                <w:rFonts w:eastAsia="Times New Roman" w:cs="Times New Roman"/>
                <w:b/>
                <w:sz w:val="18"/>
                <w:szCs w:val="18"/>
                <w:lang w:eastAsia="cs-CZ"/>
              </w:rPr>
              <w:br/>
              <w:t>od nabytí účinnosti Smlouvy</w:t>
            </w:r>
          </w:p>
        </w:tc>
        <w:tc>
          <w:tcPr>
            <w:tcW w:w="7413" w:type="dxa"/>
            <w:vAlign w:val="center"/>
          </w:tcPr>
          <w:p w14:paraId="3D479654" w14:textId="5233A496" w:rsidR="005737EC" w:rsidRPr="008A3596" w:rsidRDefault="005737EC" w:rsidP="00FE6544">
            <w:pPr>
              <w:spacing w:before="120" w:after="120" w:line="264" w:lineRule="auto"/>
              <w:rPr>
                <w:rFonts w:eastAsia="Times New Roman" w:cs="Times New Roman"/>
                <w:sz w:val="18"/>
                <w:szCs w:val="18"/>
                <w:lang w:eastAsia="cs-CZ"/>
              </w:rPr>
            </w:pPr>
            <w:r w:rsidRPr="008A3596">
              <w:rPr>
                <w:rFonts w:eastAsia="Times New Roman" w:cs="Times New Roman"/>
                <w:sz w:val="18"/>
                <w:szCs w:val="18"/>
                <w:lang w:eastAsia="cs-CZ"/>
              </w:rPr>
              <w:t xml:space="preserve">Odevzdání kompletních závěrečných zpráv z inženýrskogeologických, hydrogeologických a stavebně-technických průzkumů a průzkumu kontaminace odsouhlasených </w:t>
            </w:r>
            <w:r w:rsidR="00BC45C0">
              <w:rPr>
                <w:rFonts w:eastAsia="Times New Roman" w:cs="Times New Roman"/>
                <w:sz w:val="18"/>
                <w:szCs w:val="18"/>
                <w:lang w:eastAsia="cs-CZ"/>
              </w:rPr>
              <w:t>O</w:t>
            </w:r>
            <w:r w:rsidRPr="008A3596">
              <w:rPr>
                <w:rFonts w:eastAsia="Times New Roman" w:cs="Times New Roman"/>
                <w:sz w:val="18"/>
                <w:szCs w:val="18"/>
                <w:lang w:eastAsia="cs-CZ"/>
              </w:rPr>
              <w:t>bjednatelem</w:t>
            </w:r>
          </w:p>
        </w:tc>
        <w:tc>
          <w:tcPr>
            <w:tcW w:w="1984" w:type="dxa"/>
            <w:vMerge w:val="restart"/>
            <w:vAlign w:val="center"/>
          </w:tcPr>
          <w:p w14:paraId="7E5EE50F" w14:textId="77777777" w:rsidR="005737EC" w:rsidRPr="00720643" w:rsidRDefault="005737EC" w:rsidP="00FE6544">
            <w:pPr>
              <w:spacing w:before="120" w:after="120" w:line="264" w:lineRule="auto"/>
              <w:jc w:val="center"/>
              <w:rPr>
                <w:rFonts w:eastAsia="Times New Roman" w:cs="Times New Roman"/>
                <w:strike/>
                <w:sz w:val="18"/>
                <w:szCs w:val="18"/>
                <w:lang w:eastAsia="cs-CZ"/>
              </w:rPr>
            </w:pPr>
            <w:r w:rsidRPr="00720643">
              <w:rPr>
                <w:rFonts w:eastAsia="Times New Roman" w:cs="Times New Roman"/>
                <w:sz w:val="18"/>
                <w:szCs w:val="18"/>
                <w:lang w:eastAsia="cs-CZ"/>
              </w:rPr>
              <w:t>Předávací protokol podepsaný Objednatelem</w:t>
            </w:r>
          </w:p>
        </w:tc>
        <w:tc>
          <w:tcPr>
            <w:tcW w:w="1745" w:type="dxa"/>
            <w:vMerge w:val="restart"/>
            <w:vAlign w:val="center"/>
          </w:tcPr>
          <w:p w14:paraId="19867AC5" w14:textId="2FE773AF" w:rsidR="005737EC" w:rsidRPr="00720643" w:rsidRDefault="005737EC" w:rsidP="00FE6544">
            <w:pPr>
              <w:spacing w:before="120" w:after="120" w:line="264" w:lineRule="auto"/>
              <w:jc w:val="center"/>
              <w:rPr>
                <w:rFonts w:eastAsia="Times New Roman" w:cs="Times New Roman"/>
                <w:b/>
                <w:sz w:val="18"/>
                <w:szCs w:val="18"/>
                <w:lang w:eastAsia="cs-CZ"/>
              </w:rPr>
            </w:pPr>
            <w:r>
              <w:rPr>
                <w:rFonts w:eastAsia="Times New Roman" w:cs="Times New Roman"/>
                <w:b/>
                <w:sz w:val="18"/>
                <w:szCs w:val="18"/>
                <w:lang w:eastAsia="cs-CZ"/>
              </w:rPr>
              <w:t>20</w:t>
            </w:r>
            <w:r w:rsidRPr="007D1DB5">
              <w:rPr>
                <w:rFonts w:eastAsia="Times New Roman" w:cs="Times New Roman"/>
                <w:b/>
                <w:sz w:val="18"/>
                <w:szCs w:val="18"/>
                <w:lang w:eastAsia="cs-CZ"/>
              </w:rPr>
              <w:t xml:space="preserve"> % z ceny DPS</w:t>
            </w:r>
            <w:r>
              <w:rPr>
                <w:rFonts w:eastAsia="Times New Roman" w:cs="Times New Roman"/>
                <w:b/>
                <w:sz w:val="18"/>
                <w:szCs w:val="18"/>
                <w:lang w:eastAsia="cs-CZ"/>
              </w:rPr>
              <w:t xml:space="preserve"> + 15</w:t>
            </w:r>
            <w:r w:rsidR="007D1F5E">
              <w:rPr>
                <w:rFonts w:eastAsia="Times New Roman" w:cs="Times New Roman"/>
                <w:b/>
                <w:sz w:val="18"/>
                <w:szCs w:val="18"/>
                <w:lang w:eastAsia="cs-CZ"/>
              </w:rPr>
              <w:t xml:space="preserve"> </w:t>
            </w:r>
            <w:r>
              <w:rPr>
                <w:rFonts w:eastAsia="Times New Roman" w:cs="Times New Roman"/>
                <w:b/>
                <w:sz w:val="18"/>
                <w:szCs w:val="18"/>
                <w:lang w:eastAsia="cs-CZ"/>
              </w:rPr>
              <w:t>% z ceny CDE</w:t>
            </w:r>
          </w:p>
        </w:tc>
      </w:tr>
      <w:tr w:rsidR="005737EC" w:rsidRPr="00720643" w14:paraId="0CA8A530" w14:textId="77777777" w:rsidTr="009E5EBE">
        <w:trPr>
          <w:trHeight w:val="481"/>
        </w:trPr>
        <w:tc>
          <w:tcPr>
            <w:tcW w:w="1463" w:type="dxa"/>
            <w:vMerge/>
            <w:noWrap/>
            <w:vAlign w:val="center"/>
          </w:tcPr>
          <w:p w14:paraId="184EE1FB" w14:textId="77777777" w:rsidR="005737EC" w:rsidRDefault="005737EC" w:rsidP="00FE6544">
            <w:pPr>
              <w:spacing w:before="120" w:after="120" w:line="264" w:lineRule="auto"/>
              <w:jc w:val="center"/>
              <w:rPr>
                <w:rFonts w:eastAsia="Times New Roman" w:cs="Times New Roman"/>
                <w:b/>
                <w:bCs/>
                <w:sz w:val="18"/>
                <w:szCs w:val="18"/>
                <w:lang w:eastAsia="cs-CZ"/>
              </w:rPr>
            </w:pPr>
          </w:p>
        </w:tc>
        <w:tc>
          <w:tcPr>
            <w:tcW w:w="1702" w:type="dxa"/>
            <w:vMerge/>
            <w:shd w:val="clear" w:color="000000" w:fill="FFFFFF"/>
            <w:vAlign w:val="center"/>
          </w:tcPr>
          <w:p w14:paraId="25400605" w14:textId="77777777" w:rsidR="005737EC" w:rsidRPr="00720643" w:rsidRDefault="005737EC" w:rsidP="00FE6544">
            <w:pPr>
              <w:spacing w:before="120" w:after="120" w:line="264" w:lineRule="auto"/>
              <w:jc w:val="center"/>
              <w:rPr>
                <w:rFonts w:eastAsia="Times New Roman" w:cs="Times New Roman"/>
                <w:b/>
                <w:sz w:val="18"/>
                <w:szCs w:val="18"/>
                <w:lang w:eastAsia="cs-CZ"/>
              </w:rPr>
            </w:pPr>
          </w:p>
        </w:tc>
        <w:tc>
          <w:tcPr>
            <w:tcW w:w="7413" w:type="dxa"/>
            <w:vAlign w:val="center"/>
          </w:tcPr>
          <w:p w14:paraId="2433AB42" w14:textId="77777777" w:rsidR="005737EC" w:rsidRPr="005737EC" w:rsidRDefault="005737EC" w:rsidP="00FE6544">
            <w:pPr>
              <w:spacing w:before="120" w:after="120" w:line="264" w:lineRule="auto"/>
              <w:rPr>
                <w:rFonts w:eastAsia="Times New Roman" w:cs="Times New Roman"/>
                <w:b/>
                <w:bCs/>
                <w:sz w:val="18"/>
                <w:szCs w:val="18"/>
                <w:lang w:eastAsia="cs-CZ"/>
              </w:rPr>
            </w:pPr>
            <w:r w:rsidRPr="00D72CE5">
              <w:rPr>
                <w:rFonts w:eastAsia="Times New Roman" w:cs="Times New Roman"/>
                <w:sz w:val="18"/>
                <w:szCs w:val="18"/>
                <w:lang w:eastAsia="cs-CZ"/>
              </w:rPr>
              <w:t>Majetkoprávní vypořádání 0. etapy – uzavření smluv / odevzdání podkladů pro vyvlastnění</w:t>
            </w:r>
          </w:p>
        </w:tc>
        <w:tc>
          <w:tcPr>
            <w:tcW w:w="1984" w:type="dxa"/>
            <w:vMerge/>
            <w:vAlign w:val="center"/>
          </w:tcPr>
          <w:p w14:paraId="6D3DDAB7" w14:textId="77777777" w:rsidR="005737EC" w:rsidRPr="00720643" w:rsidRDefault="005737EC" w:rsidP="00FE6544">
            <w:pPr>
              <w:spacing w:before="120" w:after="120" w:line="264" w:lineRule="auto"/>
              <w:jc w:val="center"/>
              <w:rPr>
                <w:rFonts w:eastAsia="Times New Roman" w:cs="Times New Roman"/>
                <w:sz w:val="18"/>
                <w:szCs w:val="18"/>
                <w:lang w:eastAsia="cs-CZ"/>
              </w:rPr>
            </w:pPr>
          </w:p>
        </w:tc>
        <w:tc>
          <w:tcPr>
            <w:tcW w:w="1745" w:type="dxa"/>
            <w:vMerge/>
            <w:vAlign w:val="center"/>
          </w:tcPr>
          <w:p w14:paraId="78FC9337" w14:textId="77777777" w:rsidR="005737EC" w:rsidRDefault="005737EC" w:rsidP="00FE6544">
            <w:pPr>
              <w:spacing w:before="120" w:after="120" w:line="264" w:lineRule="auto"/>
              <w:jc w:val="center"/>
              <w:rPr>
                <w:rFonts w:eastAsia="Times New Roman" w:cs="Times New Roman"/>
                <w:b/>
                <w:sz w:val="18"/>
                <w:szCs w:val="18"/>
                <w:lang w:eastAsia="cs-CZ"/>
              </w:rPr>
            </w:pPr>
          </w:p>
        </w:tc>
      </w:tr>
      <w:tr w:rsidR="005737EC" w:rsidRPr="00720643" w14:paraId="6A9906A1" w14:textId="77777777" w:rsidTr="009E5EBE">
        <w:trPr>
          <w:trHeight w:val="481"/>
        </w:trPr>
        <w:tc>
          <w:tcPr>
            <w:tcW w:w="1463" w:type="dxa"/>
            <w:vMerge/>
            <w:noWrap/>
            <w:vAlign w:val="center"/>
          </w:tcPr>
          <w:p w14:paraId="3CD5CDD2" w14:textId="77777777" w:rsidR="005737EC" w:rsidRPr="00720643" w:rsidRDefault="005737EC" w:rsidP="00FE6544">
            <w:pPr>
              <w:spacing w:before="120" w:after="120" w:line="264" w:lineRule="auto"/>
              <w:jc w:val="center"/>
              <w:rPr>
                <w:rFonts w:eastAsia="Times New Roman" w:cs="Times New Roman"/>
                <w:b/>
                <w:bCs/>
                <w:sz w:val="18"/>
                <w:szCs w:val="18"/>
                <w:lang w:eastAsia="cs-CZ"/>
              </w:rPr>
            </w:pPr>
          </w:p>
        </w:tc>
        <w:tc>
          <w:tcPr>
            <w:tcW w:w="1702" w:type="dxa"/>
            <w:vMerge/>
            <w:shd w:val="clear" w:color="000000" w:fill="FFFFFF"/>
            <w:vAlign w:val="center"/>
          </w:tcPr>
          <w:p w14:paraId="7145D1A5" w14:textId="77777777" w:rsidR="005737EC" w:rsidRPr="00720643" w:rsidRDefault="005737EC" w:rsidP="00FE6544">
            <w:pPr>
              <w:spacing w:before="120" w:after="120" w:line="264" w:lineRule="auto"/>
              <w:jc w:val="center"/>
              <w:rPr>
                <w:rFonts w:eastAsia="Times New Roman" w:cs="Times New Roman"/>
                <w:b/>
                <w:sz w:val="18"/>
                <w:szCs w:val="18"/>
                <w:lang w:eastAsia="cs-CZ"/>
              </w:rPr>
            </w:pPr>
          </w:p>
        </w:tc>
        <w:tc>
          <w:tcPr>
            <w:tcW w:w="7413" w:type="dxa"/>
            <w:vAlign w:val="center"/>
          </w:tcPr>
          <w:p w14:paraId="1E889769" w14:textId="77777777" w:rsidR="005737EC" w:rsidRPr="005737EC" w:rsidRDefault="005737EC" w:rsidP="00FE6544">
            <w:pPr>
              <w:spacing w:before="120" w:after="120" w:line="264" w:lineRule="auto"/>
              <w:rPr>
                <w:rFonts w:eastAsia="Times New Roman" w:cs="Times New Roman"/>
                <w:b/>
                <w:bCs/>
                <w:sz w:val="18"/>
                <w:szCs w:val="18"/>
                <w:lang w:eastAsia="cs-CZ"/>
              </w:rPr>
            </w:pPr>
            <w:r w:rsidRPr="00D72CE5">
              <w:rPr>
                <w:rFonts w:eastAsia="Times New Roman" w:cs="Times New Roman"/>
                <w:sz w:val="18"/>
                <w:szCs w:val="18"/>
                <w:lang w:eastAsia="cs-CZ"/>
              </w:rPr>
              <w:t>Zpracování konceptu záborového elaborátu na zbylou část stavby k připomínkám Objednatele</w:t>
            </w:r>
          </w:p>
        </w:tc>
        <w:tc>
          <w:tcPr>
            <w:tcW w:w="1984" w:type="dxa"/>
            <w:vMerge/>
            <w:vAlign w:val="center"/>
          </w:tcPr>
          <w:p w14:paraId="79256358" w14:textId="77777777" w:rsidR="005737EC" w:rsidRPr="00720643" w:rsidRDefault="005737EC" w:rsidP="00FE6544">
            <w:pPr>
              <w:spacing w:before="120" w:after="120" w:line="264" w:lineRule="auto"/>
              <w:jc w:val="center"/>
              <w:rPr>
                <w:rFonts w:eastAsia="Times New Roman" w:cs="Times New Roman"/>
                <w:sz w:val="18"/>
                <w:szCs w:val="18"/>
                <w:lang w:eastAsia="cs-CZ"/>
              </w:rPr>
            </w:pPr>
          </w:p>
        </w:tc>
        <w:tc>
          <w:tcPr>
            <w:tcW w:w="1745" w:type="dxa"/>
            <w:vMerge/>
            <w:vAlign w:val="center"/>
          </w:tcPr>
          <w:p w14:paraId="2A611CC2" w14:textId="77777777" w:rsidR="005737EC" w:rsidRPr="00720643" w:rsidRDefault="005737EC" w:rsidP="00FE6544">
            <w:pPr>
              <w:spacing w:before="120" w:after="120" w:line="264" w:lineRule="auto"/>
              <w:jc w:val="center"/>
              <w:rPr>
                <w:rFonts w:eastAsia="Times New Roman" w:cs="Times New Roman"/>
                <w:b/>
                <w:sz w:val="18"/>
                <w:szCs w:val="18"/>
                <w:highlight w:val="yellow"/>
                <w:lang w:eastAsia="cs-CZ"/>
              </w:rPr>
            </w:pPr>
          </w:p>
        </w:tc>
      </w:tr>
      <w:tr w:rsidR="005737EC" w:rsidRPr="00720643" w14:paraId="2F7C13DB" w14:textId="77777777" w:rsidTr="009E5EBE">
        <w:trPr>
          <w:trHeight w:val="481"/>
        </w:trPr>
        <w:tc>
          <w:tcPr>
            <w:tcW w:w="1463" w:type="dxa"/>
            <w:vMerge/>
            <w:noWrap/>
            <w:vAlign w:val="center"/>
          </w:tcPr>
          <w:p w14:paraId="0BA04B9F" w14:textId="77777777" w:rsidR="005737EC" w:rsidRPr="00720643" w:rsidRDefault="005737EC" w:rsidP="00FE6544">
            <w:pPr>
              <w:spacing w:before="120" w:after="120" w:line="264" w:lineRule="auto"/>
              <w:jc w:val="center"/>
              <w:rPr>
                <w:rFonts w:eastAsia="Times New Roman" w:cs="Times New Roman"/>
                <w:b/>
                <w:bCs/>
                <w:sz w:val="18"/>
                <w:szCs w:val="18"/>
                <w:lang w:eastAsia="cs-CZ"/>
              </w:rPr>
            </w:pPr>
          </w:p>
        </w:tc>
        <w:tc>
          <w:tcPr>
            <w:tcW w:w="1702" w:type="dxa"/>
            <w:vMerge/>
            <w:shd w:val="clear" w:color="000000" w:fill="FFFFFF"/>
            <w:vAlign w:val="center"/>
          </w:tcPr>
          <w:p w14:paraId="1F81D347" w14:textId="77777777" w:rsidR="005737EC" w:rsidRPr="00720643" w:rsidRDefault="005737EC" w:rsidP="00FE6544">
            <w:pPr>
              <w:spacing w:before="120" w:after="120" w:line="264" w:lineRule="auto"/>
              <w:jc w:val="center"/>
              <w:rPr>
                <w:rFonts w:eastAsia="Times New Roman" w:cs="Times New Roman"/>
                <w:b/>
                <w:sz w:val="18"/>
                <w:szCs w:val="18"/>
                <w:lang w:eastAsia="cs-CZ"/>
              </w:rPr>
            </w:pPr>
          </w:p>
        </w:tc>
        <w:tc>
          <w:tcPr>
            <w:tcW w:w="7413" w:type="dxa"/>
            <w:vAlign w:val="center"/>
          </w:tcPr>
          <w:p w14:paraId="7E6F4B5C" w14:textId="77777777" w:rsidR="005737EC" w:rsidRDefault="005737EC" w:rsidP="00FE6544">
            <w:pPr>
              <w:spacing w:before="120" w:after="120" w:line="264" w:lineRule="auto"/>
              <w:rPr>
                <w:rFonts w:eastAsia="Times New Roman" w:cs="Times New Roman"/>
                <w:sz w:val="18"/>
                <w:szCs w:val="18"/>
                <w:lang w:eastAsia="cs-CZ"/>
              </w:rPr>
            </w:pPr>
            <w:r w:rsidRPr="00D72CE5">
              <w:rPr>
                <w:rFonts w:eastAsia="Times New Roman" w:cs="Times New Roman"/>
                <w:sz w:val="18"/>
                <w:szCs w:val="18"/>
                <w:lang w:eastAsia="cs-CZ"/>
              </w:rPr>
              <w:t>Předložení dopracovaného dokumentu BEP, dle BIM Protokolu a požadavků vycházejících z</w:t>
            </w:r>
            <w:r w:rsidR="00BC45C0">
              <w:rPr>
                <w:rFonts w:eastAsia="Times New Roman" w:cs="Times New Roman"/>
                <w:sz w:val="18"/>
                <w:szCs w:val="18"/>
                <w:lang w:eastAsia="cs-CZ"/>
              </w:rPr>
              <w:t> 1. D</w:t>
            </w:r>
            <w:r w:rsidRPr="00D72CE5">
              <w:rPr>
                <w:rFonts w:eastAsia="Times New Roman" w:cs="Times New Roman"/>
                <w:sz w:val="18"/>
                <w:szCs w:val="18"/>
                <w:lang w:eastAsia="cs-CZ"/>
              </w:rPr>
              <w:t>ílčí etapy</w:t>
            </w:r>
          </w:p>
          <w:p w14:paraId="5E978056" w14:textId="77777777" w:rsidR="00AD0332" w:rsidRDefault="00AD0332" w:rsidP="00FE6544">
            <w:pPr>
              <w:spacing w:before="120" w:after="120" w:line="264" w:lineRule="auto"/>
              <w:rPr>
                <w:rFonts w:eastAsia="Times New Roman" w:cs="Times New Roman"/>
                <w:b/>
                <w:bCs/>
                <w:sz w:val="18"/>
                <w:szCs w:val="18"/>
                <w:lang w:eastAsia="cs-CZ"/>
              </w:rPr>
            </w:pPr>
          </w:p>
          <w:p w14:paraId="140CFA8E" w14:textId="77777777" w:rsidR="00AD0332" w:rsidRDefault="00AD0332" w:rsidP="00FE6544">
            <w:pPr>
              <w:spacing w:before="120" w:after="120" w:line="264" w:lineRule="auto"/>
              <w:rPr>
                <w:rFonts w:eastAsia="Times New Roman" w:cs="Times New Roman"/>
                <w:b/>
                <w:bCs/>
                <w:sz w:val="18"/>
                <w:szCs w:val="18"/>
                <w:lang w:eastAsia="cs-CZ"/>
              </w:rPr>
            </w:pPr>
          </w:p>
          <w:p w14:paraId="1667B527" w14:textId="77777777" w:rsidR="00AD0332" w:rsidRDefault="00AD0332" w:rsidP="00FE6544">
            <w:pPr>
              <w:spacing w:before="120" w:after="120" w:line="264" w:lineRule="auto"/>
              <w:rPr>
                <w:rFonts w:eastAsia="Times New Roman" w:cs="Times New Roman"/>
                <w:b/>
                <w:bCs/>
                <w:sz w:val="18"/>
                <w:szCs w:val="18"/>
                <w:lang w:eastAsia="cs-CZ"/>
              </w:rPr>
            </w:pPr>
          </w:p>
          <w:p w14:paraId="52930D54" w14:textId="63C0272F" w:rsidR="00AD0332" w:rsidRPr="005737EC" w:rsidRDefault="00AD0332" w:rsidP="00FE6544">
            <w:pPr>
              <w:spacing w:before="120" w:after="120" w:line="264" w:lineRule="auto"/>
              <w:rPr>
                <w:rFonts w:eastAsia="Times New Roman" w:cs="Times New Roman"/>
                <w:b/>
                <w:bCs/>
                <w:sz w:val="18"/>
                <w:szCs w:val="18"/>
                <w:lang w:eastAsia="cs-CZ"/>
              </w:rPr>
            </w:pPr>
          </w:p>
        </w:tc>
        <w:tc>
          <w:tcPr>
            <w:tcW w:w="1984" w:type="dxa"/>
            <w:vMerge/>
            <w:vAlign w:val="center"/>
          </w:tcPr>
          <w:p w14:paraId="6E7334BE" w14:textId="77777777" w:rsidR="005737EC" w:rsidRPr="00720643" w:rsidRDefault="005737EC" w:rsidP="00FE6544">
            <w:pPr>
              <w:spacing w:before="120" w:after="120" w:line="264" w:lineRule="auto"/>
              <w:jc w:val="center"/>
              <w:rPr>
                <w:rFonts w:eastAsia="Times New Roman" w:cs="Times New Roman"/>
                <w:sz w:val="18"/>
                <w:szCs w:val="18"/>
                <w:lang w:eastAsia="cs-CZ"/>
              </w:rPr>
            </w:pPr>
          </w:p>
        </w:tc>
        <w:tc>
          <w:tcPr>
            <w:tcW w:w="1745" w:type="dxa"/>
            <w:vMerge/>
            <w:vAlign w:val="center"/>
          </w:tcPr>
          <w:p w14:paraId="54BB4612" w14:textId="77777777" w:rsidR="005737EC" w:rsidRPr="00720643" w:rsidRDefault="005737EC" w:rsidP="00FE6544">
            <w:pPr>
              <w:spacing w:before="120" w:after="120" w:line="264" w:lineRule="auto"/>
              <w:jc w:val="center"/>
              <w:rPr>
                <w:rFonts w:eastAsia="Times New Roman" w:cs="Times New Roman"/>
                <w:b/>
                <w:sz w:val="18"/>
                <w:szCs w:val="18"/>
                <w:highlight w:val="yellow"/>
                <w:lang w:eastAsia="cs-CZ"/>
              </w:rPr>
            </w:pPr>
          </w:p>
        </w:tc>
      </w:tr>
      <w:bookmarkEnd w:id="12"/>
      <w:tr w:rsidR="005737EC" w:rsidRPr="00591B15" w14:paraId="6251803B" w14:textId="77777777" w:rsidTr="009E5EBE">
        <w:trPr>
          <w:trHeight w:val="480"/>
        </w:trPr>
        <w:tc>
          <w:tcPr>
            <w:tcW w:w="1463" w:type="dxa"/>
            <w:vMerge w:val="restart"/>
            <w:noWrap/>
            <w:vAlign w:val="center"/>
          </w:tcPr>
          <w:p w14:paraId="461280F0" w14:textId="680D1DE4" w:rsidR="005737EC" w:rsidRPr="00720643" w:rsidRDefault="005737EC" w:rsidP="00FE6544">
            <w:pPr>
              <w:spacing w:before="120" w:after="120" w:line="264" w:lineRule="auto"/>
              <w:jc w:val="center"/>
              <w:rPr>
                <w:rFonts w:eastAsia="Times New Roman" w:cs="Times New Roman"/>
                <w:b/>
                <w:bCs/>
                <w:sz w:val="18"/>
                <w:szCs w:val="18"/>
                <w:lang w:eastAsia="cs-CZ"/>
              </w:rPr>
            </w:pPr>
            <w:r>
              <w:rPr>
                <w:rFonts w:eastAsia="Times New Roman" w:cs="Times New Roman"/>
                <w:b/>
                <w:bCs/>
                <w:sz w:val="18"/>
                <w:szCs w:val="18"/>
                <w:lang w:eastAsia="cs-CZ"/>
              </w:rPr>
              <w:lastRenderedPageBreak/>
              <w:t>5</w:t>
            </w:r>
            <w:r w:rsidRPr="00720643">
              <w:rPr>
                <w:rFonts w:eastAsia="Times New Roman" w:cs="Times New Roman"/>
                <w:b/>
                <w:bCs/>
                <w:sz w:val="18"/>
                <w:szCs w:val="18"/>
                <w:lang w:eastAsia="cs-CZ"/>
              </w:rPr>
              <w:t xml:space="preserve">. </w:t>
            </w:r>
            <w:r w:rsidR="00BC45C0">
              <w:rPr>
                <w:rFonts w:eastAsia="Times New Roman" w:cs="Times New Roman"/>
                <w:b/>
                <w:bCs/>
                <w:sz w:val="18"/>
                <w:szCs w:val="18"/>
                <w:lang w:eastAsia="cs-CZ"/>
              </w:rPr>
              <w:t>D</w:t>
            </w:r>
            <w:r w:rsidRPr="00720643">
              <w:rPr>
                <w:rFonts w:eastAsia="Times New Roman" w:cs="Times New Roman"/>
                <w:b/>
                <w:bCs/>
                <w:sz w:val="18"/>
                <w:szCs w:val="18"/>
                <w:lang w:eastAsia="cs-CZ"/>
              </w:rPr>
              <w:t>ílčí etapa</w:t>
            </w:r>
          </w:p>
        </w:tc>
        <w:tc>
          <w:tcPr>
            <w:tcW w:w="1702" w:type="dxa"/>
            <w:vMerge w:val="restart"/>
            <w:shd w:val="clear" w:color="000000" w:fill="FFFFFF"/>
            <w:vAlign w:val="center"/>
          </w:tcPr>
          <w:p w14:paraId="4EE962DC" w14:textId="5A409648" w:rsidR="005737EC" w:rsidRPr="00720643" w:rsidRDefault="00BC45C0" w:rsidP="00FE6544">
            <w:pPr>
              <w:spacing w:before="120" w:after="120" w:line="264" w:lineRule="auto"/>
              <w:jc w:val="center"/>
              <w:rPr>
                <w:rFonts w:eastAsia="Times New Roman" w:cs="Times New Roman"/>
                <w:b/>
                <w:sz w:val="18"/>
                <w:szCs w:val="18"/>
                <w:lang w:eastAsia="cs-CZ"/>
              </w:rPr>
            </w:pPr>
            <w:r>
              <w:rPr>
                <w:rFonts w:eastAsia="Times New Roman" w:cs="Times New Roman"/>
                <w:b/>
                <w:sz w:val="18"/>
                <w:szCs w:val="18"/>
                <w:lang w:eastAsia="cs-CZ"/>
              </w:rPr>
              <w:t>d</w:t>
            </w:r>
            <w:r w:rsidR="005737EC" w:rsidRPr="00720643">
              <w:rPr>
                <w:rFonts w:eastAsia="Times New Roman" w:cs="Times New Roman"/>
                <w:b/>
                <w:sz w:val="18"/>
                <w:szCs w:val="18"/>
                <w:lang w:eastAsia="cs-CZ"/>
              </w:rPr>
              <w:t>o 1</w:t>
            </w:r>
            <w:r w:rsidR="005737EC">
              <w:rPr>
                <w:rFonts w:eastAsia="Times New Roman" w:cs="Times New Roman"/>
                <w:b/>
                <w:sz w:val="18"/>
                <w:szCs w:val="18"/>
                <w:lang w:eastAsia="cs-CZ"/>
              </w:rPr>
              <w:t>8</w:t>
            </w:r>
            <w:r w:rsidR="005737EC" w:rsidRPr="00720643">
              <w:rPr>
                <w:rFonts w:eastAsia="Times New Roman" w:cs="Times New Roman"/>
                <w:b/>
                <w:sz w:val="18"/>
                <w:szCs w:val="18"/>
                <w:lang w:eastAsia="cs-CZ"/>
              </w:rPr>
              <w:t xml:space="preserve"> měsíců </w:t>
            </w:r>
            <w:r w:rsidR="005737EC" w:rsidRPr="00720643">
              <w:rPr>
                <w:rFonts w:eastAsia="Times New Roman" w:cs="Times New Roman"/>
                <w:b/>
                <w:sz w:val="18"/>
                <w:szCs w:val="18"/>
                <w:lang w:eastAsia="cs-CZ"/>
              </w:rPr>
              <w:br/>
              <w:t>od nabytí účinnosti Smlouvy</w:t>
            </w:r>
          </w:p>
        </w:tc>
        <w:tc>
          <w:tcPr>
            <w:tcW w:w="7413" w:type="dxa"/>
            <w:vAlign w:val="center"/>
          </w:tcPr>
          <w:p w14:paraId="6A826C6F" w14:textId="77777777" w:rsidR="005737EC" w:rsidRPr="005737EC" w:rsidRDefault="005737EC" w:rsidP="00FE6544">
            <w:pPr>
              <w:spacing w:before="120" w:after="120" w:line="264" w:lineRule="auto"/>
              <w:rPr>
                <w:rFonts w:eastAsia="Times New Roman" w:cs="Times New Roman"/>
                <w:sz w:val="18"/>
                <w:szCs w:val="18"/>
                <w:lang w:eastAsia="cs-CZ"/>
              </w:rPr>
            </w:pPr>
            <w:r w:rsidRPr="005737EC">
              <w:rPr>
                <w:rFonts w:eastAsia="Times New Roman" w:cs="Times New Roman"/>
                <w:sz w:val="18"/>
                <w:szCs w:val="18"/>
                <w:lang w:eastAsia="cs-CZ"/>
              </w:rPr>
              <w:t>Odevzdání kompletní dokumentace DPS k připomínkám, včetně nákladové části bez kompletní dokladové části</w:t>
            </w:r>
          </w:p>
        </w:tc>
        <w:tc>
          <w:tcPr>
            <w:tcW w:w="1984" w:type="dxa"/>
            <w:vMerge w:val="restart"/>
            <w:vAlign w:val="center"/>
          </w:tcPr>
          <w:p w14:paraId="2886C859" w14:textId="77777777" w:rsidR="005737EC" w:rsidRPr="00720643" w:rsidRDefault="005737EC" w:rsidP="00FE6544">
            <w:pPr>
              <w:spacing w:before="120" w:after="120" w:line="264" w:lineRule="auto"/>
              <w:jc w:val="center"/>
              <w:rPr>
                <w:rFonts w:eastAsia="Times New Roman" w:cs="Times New Roman"/>
                <w:strike/>
                <w:sz w:val="18"/>
                <w:szCs w:val="18"/>
                <w:lang w:eastAsia="cs-CZ"/>
              </w:rPr>
            </w:pPr>
            <w:r w:rsidRPr="00720643">
              <w:rPr>
                <w:rFonts w:eastAsia="Times New Roman" w:cs="Times New Roman"/>
                <w:sz w:val="18"/>
                <w:szCs w:val="18"/>
                <w:lang w:eastAsia="cs-CZ"/>
              </w:rPr>
              <w:t>Předávací protokol podepsaný Objednatelem</w:t>
            </w:r>
          </w:p>
        </w:tc>
        <w:tc>
          <w:tcPr>
            <w:tcW w:w="1745" w:type="dxa"/>
            <w:vMerge w:val="restart"/>
            <w:vAlign w:val="center"/>
          </w:tcPr>
          <w:p w14:paraId="55C0D8FF" w14:textId="77777777" w:rsidR="005737EC" w:rsidRPr="00720643" w:rsidRDefault="005737EC" w:rsidP="00FE6544">
            <w:pPr>
              <w:spacing w:before="120" w:after="120" w:line="264" w:lineRule="auto"/>
              <w:jc w:val="center"/>
              <w:rPr>
                <w:rFonts w:eastAsia="Times New Roman" w:cs="Times New Roman"/>
                <w:b/>
                <w:sz w:val="18"/>
                <w:szCs w:val="18"/>
                <w:lang w:eastAsia="cs-CZ"/>
              </w:rPr>
            </w:pPr>
            <w:r w:rsidRPr="007D1DB5">
              <w:rPr>
                <w:rFonts w:eastAsia="Times New Roman" w:cs="Times New Roman"/>
                <w:b/>
                <w:sz w:val="18"/>
                <w:szCs w:val="18"/>
                <w:lang w:eastAsia="cs-CZ"/>
              </w:rPr>
              <w:t>10 % z ceny DPS</w:t>
            </w:r>
          </w:p>
        </w:tc>
      </w:tr>
      <w:tr w:rsidR="005737EC" w:rsidRPr="00591B15" w14:paraId="44703B5F" w14:textId="77777777" w:rsidTr="009E5EBE">
        <w:trPr>
          <w:trHeight w:val="330"/>
        </w:trPr>
        <w:tc>
          <w:tcPr>
            <w:tcW w:w="1463" w:type="dxa"/>
            <w:vMerge/>
            <w:noWrap/>
            <w:vAlign w:val="center"/>
          </w:tcPr>
          <w:p w14:paraId="6BB15037" w14:textId="77777777" w:rsidR="005737EC" w:rsidRPr="00720643" w:rsidRDefault="005737EC" w:rsidP="00FE6544">
            <w:pPr>
              <w:spacing w:before="120" w:after="120" w:line="264" w:lineRule="auto"/>
              <w:jc w:val="center"/>
              <w:rPr>
                <w:rFonts w:eastAsia="Times New Roman" w:cs="Times New Roman"/>
                <w:b/>
                <w:bCs/>
                <w:sz w:val="18"/>
                <w:szCs w:val="18"/>
                <w:lang w:eastAsia="cs-CZ"/>
              </w:rPr>
            </w:pPr>
          </w:p>
        </w:tc>
        <w:tc>
          <w:tcPr>
            <w:tcW w:w="1702" w:type="dxa"/>
            <w:vMerge/>
            <w:shd w:val="clear" w:color="000000" w:fill="FFFFFF"/>
            <w:vAlign w:val="center"/>
          </w:tcPr>
          <w:p w14:paraId="0C5F46B2" w14:textId="77777777" w:rsidR="005737EC" w:rsidRPr="00720643" w:rsidRDefault="005737EC" w:rsidP="00FE6544">
            <w:pPr>
              <w:spacing w:before="120" w:after="120" w:line="264" w:lineRule="auto"/>
              <w:jc w:val="center"/>
              <w:rPr>
                <w:rFonts w:eastAsia="Times New Roman" w:cs="Times New Roman"/>
                <w:b/>
                <w:sz w:val="18"/>
                <w:szCs w:val="18"/>
                <w:lang w:eastAsia="cs-CZ"/>
              </w:rPr>
            </w:pPr>
          </w:p>
        </w:tc>
        <w:tc>
          <w:tcPr>
            <w:tcW w:w="7413" w:type="dxa"/>
            <w:vAlign w:val="center"/>
          </w:tcPr>
          <w:p w14:paraId="3E27BFC1" w14:textId="77777777" w:rsidR="005737EC" w:rsidRPr="005737EC" w:rsidRDefault="005737EC" w:rsidP="00FE6544">
            <w:pPr>
              <w:spacing w:before="120" w:after="120" w:line="264" w:lineRule="auto"/>
              <w:rPr>
                <w:rFonts w:eastAsia="Times New Roman" w:cs="Times New Roman"/>
                <w:sz w:val="18"/>
                <w:szCs w:val="18"/>
                <w:lang w:eastAsia="cs-CZ"/>
              </w:rPr>
            </w:pPr>
            <w:r w:rsidRPr="005737EC">
              <w:rPr>
                <w:rFonts w:eastAsia="Times New Roman" w:cs="Times New Roman"/>
                <w:sz w:val="18"/>
                <w:szCs w:val="18"/>
                <w:lang w:eastAsia="cs-CZ"/>
              </w:rPr>
              <w:t>Zpracování aktualizovaných podkladů pro GIS portál</w:t>
            </w:r>
          </w:p>
        </w:tc>
        <w:tc>
          <w:tcPr>
            <w:tcW w:w="1984" w:type="dxa"/>
            <w:vMerge/>
            <w:vAlign w:val="center"/>
          </w:tcPr>
          <w:p w14:paraId="15F42595" w14:textId="77777777" w:rsidR="005737EC" w:rsidRPr="00720643" w:rsidRDefault="005737EC" w:rsidP="00FE6544">
            <w:pPr>
              <w:spacing w:before="120" w:after="120" w:line="264" w:lineRule="auto"/>
              <w:jc w:val="center"/>
              <w:rPr>
                <w:rFonts w:eastAsia="Times New Roman" w:cs="Times New Roman"/>
                <w:sz w:val="18"/>
                <w:szCs w:val="18"/>
                <w:lang w:eastAsia="cs-CZ"/>
              </w:rPr>
            </w:pPr>
          </w:p>
        </w:tc>
        <w:tc>
          <w:tcPr>
            <w:tcW w:w="1745" w:type="dxa"/>
            <w:vMerge/>
            <w:vAlign w:val="center"/>
          </w:tcPr>
          <w:p w14:paraId="52529022" w14:textId="77777777" w:rsidR="005737EC" w:rsidRPr="00720643" w:rsidRDefault="005737EC" w:rsidP="00FE6544">
            <w:pPr>
              <w:spacing w:before="120" w:after="120" w:line="264" w:lineRule="auto"/>
              <w:jc w:val="center"/>
              <w:rPr>
                <w:rFonts w:eastAsia="Times New Roman" w:cs="Times New Roman"/>
                <w:b/>
                <w:sz w:val="18"/>
                <w:szCs w:val="18"/>
                <w:highlight w:val="yellow"/>
                <w:lang w:eastAsia="cs-CZ"/>
              </w:rPr>
            </w:pPr>
          </w:p>
        </w:tc>
      </w:tr>
      <w:tr w:rsidR="005737EC" w:rsidRPr="00591B15" w14:paraId="3FA600FA" w14:textId="77777777" w:rsidTr="009E5EBE">
        <w:trPr>
          <w:trHeight w:val="330"/>
        </w:trPr>
        <w:tc>
          <w:tcPr>
            <w:tcW w:w="1463" w:type="dxa"/>
            <w:vMerge/>
            <w:noWrap/>
            <w:vAlign w:val="center"/>
          </w:tcPr>
          <w:p w14:paraId="20A28F3E" w14:textId="77777777" w:rsidR="005737EC" w:rsidRPr="00720643" w:rsidRDefault="005737EC" w:rsidP="00FE6544">
            <w:pPr>
              <w:spacing w:before="120" w:after="120" w:line="264" w:lineRule="auto"/>
              <w:jc w:val="center"/>
              <w:rPr>
                <w:rFonts w:eastAsia="Times New Roman" w:cs="Times New Roman"/>
                <w:b/>
                <w:bCs/>
                <w:sz w:val="18"/>
                <w:szCs w:val="18"/>
                <w:lang w:eastAsia="cs-CZ"/>
              </w:rPr>
            </w:pPr>
          </w:p>
        </w:tc>
        <w:tc>
          <w:tcPr>
            <w:tcW w:w="1702" w:type="dxa"/>
            <w:vMerge/>
            <w:shd w:val="clear" w:color="000000" w:fill="FFFFFF"/>
            <w:vAlign w:val="center"/>
          </w:tcPr>
          <w:p w14:paraId="175E0E4D" w14:textId="77777777" w:rsidR="005737EC" w:rsidRPr="00720643" w:rsidRDefault="005737EC" w:rsidP="00FE6544">
            <w:pPr>
              <w:spacing w:before="120" w:after="120" w:line="264" w:lineRule="auto"/>
              <w:jc w:val="center"/>
              <w:rPr>
                <w:rFonts w:eastAsia="Times New Roman" w:cs="Times New Roman"/>
                <w:b/>
                <w:sz w:val="18"/>
                <w:szCs w:val="18"/>
                <w:lang w:eastAsia="cs-CZ"/>
              </w:rPr>
            </w:pPr>
          </w:p>
        </w:tc>
        <w:tc>
          <w:tcPr>
            <w:tcW w:w="7413" w:type="dxa"/>
            <w:vAlign w:val="center"/>
          </w:tcPr>
          <w:p w14:paraId="0E574C1C" w14:textId="77777777" w:rsidR="005737EC" w:rsidRPr="00D72CE5" w:rsidRDefault="005737EC" w:rsidP="00FE6544">
            <w:pPr>
              <w:spacing w:before="120" w:after="120" w:line="264" w:lineRule="auto"/>
              <w:rPr>
                <w:rFonts w:eastAsia="Times New Roman" w:cs="Times New Roman"/>
                <w:sz w:val="18"/>
                <w:szCs w:val="18"/>
                <w:lang w:eastAsia="cs-CZ"/>
              </w:rPr>
            </w:pPr>
            <w:r w:rsidRPr="00D72CE5">
              <w:rPr>
                <w:rFonts w:eastAsia="Times New Roman" w:cs="Times New Roman"/>
                <w:sz w:val="18"/>
                <w:szCs w:val="18"/>
                <w:lang w:eastAsia="cs-CZ"/>
              </w:rPr>
              <w:t>Majetkoprávní vypořádání 0. etapy – odevzdání finálních žádostí o vyvlastnění</w:t>
            </w:r>
          </w:p>
        </w:tc>
        <w:tc>
          <w:tcPr>
            <w:tcW w:w="1984" w:type="dxa"/>
            <w:vMerge/>
            <w:vAlign w:val="center"/>
          </w:tcPr>
          <w:p w14:paraId="460F8120" w14:textId="77777777" w:rsidR="005737EC" w:rsidRPr="00720643" w:rsidRDefault="005737EC" w:rsidP="00FE6544">
            <w:pPr>
              <w:spacing w:before="120" w:after="120" w:line="264" w:lineRule="auto"/>
              <w:jc w:val="center"/>
              <w:rPr>
                <w:rFonts w:eastAsia="Times New Roman" w:cs="Times New Roman"/>
                <w:sz w:val="18"/>
                <w:szCs w:val="18"/>
                <w:lang w:eastAsia="cs-CZ"/>
              </w:rPr>
            </w:pPr>
          </w:p>
        </w:tc>
        <w:tc>
          <w:tcPr>
            <w:tcW w:w="1745" w:type="dxa"/>
            <w:vMerge/>
            <w:vAlign w:val="center"/>
          </w:tcPr>
          <w:p w14:paraId="5BD96FE1" w14:textId="77777777" w:rsidR="005737EC" w:rsidRPr="00720643" w:rsidRDefault="005737EC" w:rsidP="00FE6544">
            <w:pPr>
              <w:spacing w:before="120" w:after="120" w:line="264" w:lineRule="auto"/>
              <w:jc w:val="center"/>
              <w:rPr>
                <w:rFonts w:eastAsia="Times New Roman" w:cs="Times New Roman"/>
                <w:b/>
                <w:sz w:val="18"/>
                <w:szCs w:val="18"/>
                <w:highlight w:val="yellow"/>
                <w:lang w:eastAsia="cs-CZ"/>
              </w:rPr>
            </w:pPr>
          </w:p>
        </w:tc>
      </w:tr>
      <w:tr w:rsidR="005737EC" w:rsidRPr="00591B15" w14:paraId="03A17F22" w14:textId="77777777" w:rsidTr="009E5EBE">
        <w:trPr>
          <w:trHeight w:val="330"/>
        </w:trPr>
        <w:tc>
          <w:tcPr>
            <w:tcW w:w="1463" w:type="dxa"/>
            <w:vMerge/>
            <w:noWrap/>
            <w:vAlign w:val="center"/>
          </w:tcPr>
          <w:p w14:paraId="5E80426C" w14:textId="77777777" w:rsidR="005737EC" w:rsidRPr="00720643" w:rsidRDefault="005737EC" w:rsidP="00FE6544">
            <w:pPr>
              <w:spacing w:before="120" w:after="120" w:line="264" w:lineRule="auto"/>
              <w:jc w:val="center"/>
              <w:rPr>
                <w:rFonts w:eastAsia="Times New Roman" w:cs="Times New Roman"/>
                <w:b/>
                <w:bCs/>
                <w:sz w:val="18"/>
                <w:szCs w:val="18"/>
                <w:lang w:eastAsia="cs-CZ"/>
              </w:rPr>
            </w:pPr>
          </w:p>
        </w:tc>
        <w:tc>
          <w:tcPr>
            <w:tcW w:w="1702" w:type="dxa"/>
            <w:vMerge/>
            <w:shd w:val="clear" w:color="000000" w:fill="FFFFFF"/>
            <w:vAlign w:val="center"/>
          </w:tcPr>
          <w:p w14:paraId="79810DA3" w14:textId="77777777" w:rsidR="005737EC" w:rsidRPr="00720643" w:rsidRDefault="005737EC" w:rsidP="00FE6544">
            <w:pPr>
              <w:spacing w:before="120" w:after="120" w:line="264" w:lineRule="auto"/>
              <w:jc w:val="center"/>
              <w:rPr>
                <w:rFonts w:eastAsia="Times New Roman" w:cs="Times New Roman"/>
                <w:b/>
                <w:sz w:val="18"/>
                <w:szCs w:val="18"/>
                <w:lang w:eastAsia="cs-CZ"/>
              </w:rPr>
            </w:pPr>
          </w:p>
        </w:tc>
        <w:tc>
          <w:tcPr>
            <w:tcW w:w="7413" w:type="dxa"/>
            <w:vAlign w:val="center"/>
          </w:tcPr>
          <w:p w14:paraId="66F50F56" w14:textId="77777777" w:rsidR="005737EC" w:rsidRPr="005737EC" w:rsidRDefault="005737EC" w:rsidP="00FE6544">
            <w:pPr>
              <w:spacing w:before="120" w:after="120" w:line="264" w:lineRule="auto"/>
              <w:rPr>
                <w:rFonts w:eastAsia="Times New Roman" w:cs="Times New Roman"/>
                <w:sz w:val="18"/>
                <w:szCs w:val="18"/>
                <w:lang w:eastAsia="cs-CZ"/>
              </w:rPr>
            </w:pPr>
            <w:r w:rsidRPr="00D72CE5">
              <w:rPr>
                <w:rFonts w:eastAsia="Times New Roman" w:cs="Times New Roman"/>
                <w:sz w:val="18"/>
                <w:szCs w:val="18"/>
                <w:lang w:eastAsia="cs-CZ"/>
              </w:rPr>
              <w:t>Odevzdání konceptu záborového elaborátu na zbylou část stavby po připomínkách Objednatele</w:t>
            </w:r>
          </w:p>
        </w:tc>
        <w:tc>
          <w:tcPr>
            <w:tcW w:w="1984" w:type="dxa"/>
            <w:vMerge/>
            <w:vAlign w:val="center"/>
          </w:tcPr>
          <w:p w14:paraId="625A5073" w14:textId="77777777" w:rsidR="005737EC" w:rsidRPr="00720643" w:rsidRDefault="005737EC" w:rsidP="00FE6544">
            <w:pPr>
              <w:spacing w:before="120" w:after="120" w:line="264" w:lineRule="auto"/>
              <w:jc w:val="center"/>
              <w:rPr>
                <w:rFonts w:eastAsia="Times New Roman" w:cs="Times New Roman"/>
                <w:sz w:val="18"/>
                <w:szCs w:val="18"/>
                <w:lang w:eastAsia="cs-CZ"/>
              </w:rPr>
            </w:pPr>
          </w:p>
        </w:tc>
        <w:tc>
          <w:tcPr>
            <w:tcW w:w="1745" w:type="dxa"/>
            <w:vMerge/>
            <w:vAlign w:val="center"/>
          </w:tcPr>
          <w:p w14:paraId="3DCD2F6F" w14:textId="77777777" w:rsidR="005737EC" w:rsidRPr="00720643" w:rsidRDefault="005737EC" w:rsidP="00FE6544">
            <w:pPr>
              <w:spacing w:before="120" w:after="120" w:line="264" w:lineRule="auto"/>
              <w:jc w:val="center"/>
              <w:rPr>
                <w:rFonts w:eastAsia="Times New Roman" w:cs="Times New Roman"/>
                <w:b/>
                <w:sz w:val="18"/>
                <w:szCs w:val="18"/>
                <w:highlight w:val="yellow"/>
                <w:lang w:eastAsia="cs-CZ"/>
              </w:rPr>
            </w:pPr>
          </w:p>
        </w:tc>
      </w:tr>
      <w:tr w:rsidR="005737EC" w:rsidRPr="00591B15" w14:paraId="4065824B" w14:textId="77777777" w:rsidTr="009E5EBE">
        <w:trPr>
          <w:trHeight w:val="330"/>
        </w:trPr>
        <w:tc>
          <w:tcPr>
            <w:tcW w:w="1463" w:type="dxa"/>
            <w:vMerge/>
            <w:noWrap/>
            <w:vAlign w:val="center"/>
          </w:tcPr>
          <w:p w14:paraId="6596EB9A" w14:textId="77777777" w:rsidR="005737EC" w:rsidRPr="00720643" w:rsidRDefault="005737EC" w:rsidP="00FE6544">
            <w:pPr>
              <w:spacing w:before="120" w:after="120" w:line="264" w:lineRule="auto"/>
              <w:jc w:val="center"/>
              <w:rPr>
                <w:rFonts w:eastAsia="Times New Roman" w:cs="Times New Roman"/>
                <w:b/>
                <w:bCs/>
                <w:sz w:val="18"/>
                <w:szCs w:val="18"/>
                <w:lang w:eastAsia="cs-CZ"/>
              </w:rPr>
            </w:pPr>
          </w:p>
        </w:tc>
        <w:tc>
          <w:tcPr>
            <w:tcW w:w="1702" w:type="dxa"/>
            <w:vMerge/>
            <w:shd w:val="clear" w:color="000000" w:fill="FFFFFF"/>
            <w:vAlign w:val="center"/>
          </w:tcPr>
          <w:p w14:paraId="69D9723F" w14:textId="77777777" w:rsidR="005737EC" w:rsidRPr="00720643" w:rsidRDefault="005737EC" w:rsidP="00FE6544">
            <w:pPr>
              <w:spacing w:before="120" w:after="120" w:line="264" w:lineRule="auto"/>
              <w:jc w:val="center"/>
              <w:rPr>
                <w:rFonts w:eastAsia="Times New Roman" w:cs="Times New Roman"/>
                <w:b/>
                <w:sz w:val="18"/>
                <w:szCs w:val="18"/>
                <w:lang w:eastAsia="cs-CZ"/>
              </w:rPr>
            </w:pPr>
          </w:p>
        </w:tc>
        <w:tc>
          <w:tcPr>
            <w:tcW w:w="7413" w:type="dxa"/>
            <w:vAlign w:val="center"/>
          </w:tcPr>
          <w:p w14:paraId="5600CC07" w14:textId="77777777" w:rsidR="005737EC" w:rsidRPr="005737EC" w:rsidRDefault="005737EC" w:rsidP="00FE6544">
            <w:pPr>
              <w:spacing w:before="120" w:after="120" w:line="264" w:lineRule="auto"/>
              <w:rPr>
                <w:rFonts w:eastAsia="Times New Roman" w:cs="Times New Roman"/>
                <w:sz w:val="18"/>
                <w:szCs w:val="18"/>
                <w:lang w:eastAsia="cs-CZ"/>
              </w:rPr>
            </w:pPr>
            <w:r w:rsidRPr="005737EC">
              <w:rPr>
                <w:rFonts w:eastAsia="Times New Roman" w:cs="Times New Roman"/>
                <w:sz w:val="18"/>
                <w:szCs w:val="18"/>
                <w:lang w:eastAsia="cs-CZ"/>
              </w:rPr>
              <w:t xml:space="preserve">Odevzdání souhrnných </w:t>
            </w:r>
            <w:proofErr w:type="spellStart"/>
            <w:r w:rsidRPr="005737EC">
              <w:rPr>
                <w:rFonts w:eastAsia="Times New Roman" w:cs="Times New Roman"/>
                <w:sz w:val="18"/>
                <w:szCs w:val="18"/>
                <w:lang w:eastAsia="cs-CZ"/>
              </w:rPr>
              <w:t>videospotů</w:t>
            </w:r>
            <w:proofErr w:type="spellEnd"/>
            <w:r w:rsidRPr="005737EC">
              <w:rPr>
                <w:rFonts w:eastAsia="Times New Roman" w:cs="Times New Roman"/>
                <w:sz w:val="18"/>
                <w:szCs w:val="18"/>
                <w:lang w:eastAsia="cs-CZ"/>
              </w:rPr>
              <w:t xml:space="preserve"> stavby</w:t>
            </w:r>
          </w:p>
        </w:tc>
        <w:tc>
          <w:tcPr>
            <w:tcW w:w="1984" w:type="dxa"/>
            <w:vMerge/>
            <w:vAlign w:val="center"/>
          </w:tcPr>
          <w:p w14:paraId="77A00D05" w14:textId="77777777" w:rsidR="005737EC" w:rsidRPr="00720643" w:rsidRDefault="005737EC" w:rsidP="00FE6544">
            <w:pPr>
              <w:spacing w:before="120" w:after="120" w:line="264" w:lineRule="auto"/>
              <w:jc w:val="center"/>
              <w:rPr>
                <w:rFonts w:eastAsia="Times New Roman" w:cs="Times New Roman"/>
                <w:sz w:val="18"/>
                <w:szCs w:val="18"/>
                <w:lang w:eastAsia="cs-CZ"/>
              </w:rPr>
            </w:pPr>
          </w:p>
        </w:tc>
        <w:tc>
          <w:tcPr>
            <w:tcW w:w="1745" w:type="dxa"/>
            <w:vMerge/>
            <w:vAlign w:val="center"/>
          </w:tcPr>
          <w:p w14:paraId="522068E9" w14:textId="77777777" w:rsidR="005737EC" w:rsidRPr="00720643" w:rsidRDefault="005737EC" w:rsidP="00FE6544">
            <w:pPr>
              <w:spacing w:before="120" w:after="120" w:line="264" w:lineRule="auto"/>
              <w:jc w:val="center"/>
              <w:rPr>
                <w:rFonts w:eastAsia="Times New Roman" w:cs="Times New Roman"/>
                <w:b/>
                <w:sz w:val="18"/>
                <w:szCs w:val="18"/>
                <w:highlight w:val="yellow"/>
                <w:lang w:eastAsia="cs-CZ"/>
              </w:rPr>
            </w:pPr>
          </w:p>
        </w:tc>
      </w:tr>
      <w:tr w:rsidR="005737EC" w:rsidRPr="00591B15" w14:paraId="61486B7F" w14:textId="77777777" w:rsidTr="009E5EBE">
        <w:trPr>
          <w:trHeight w:val="1223"/>
        </w:trPr>
        <w:tc>
          <w:tcPr>
            <w:tcW w:w="1463" w:type="dxa"/>
            <w:tcBorders>
              <w:bottom w:val="single" w:sz="4" w:space="0" w:color="auto"/>
            </w:tcBorders>
            <w:noWrap/>
            <w:vAlign w:val="center"/>
            <w:hideMark/>
          </w:tcPr>
          <w:p w14:paraId="1144544F" w14:textId="7AD23BEB" w:rsidR="005737EC" w:rsidRPr="00591B15" w:rsidRDefault="005737EC" w:rsidP="00FE6544">
            <w:pPr>
              <w:spacing w:before="120" w:after="120" w:line="264" w:lineRule="auto"/>
              <w:jc w:val="center"/>
              <w:rPr>
                <w:rFonts w:eastAsia="Times New Roman" w:cs="Times New Roman"/>
                <w:b/>
                <w:bCs/>
                <w:sz w:val="18"/>
                <w:szCs w:val="18"/>
                <w:lang w:eastAsia="cs-CZ"/>
              </w:rPr>
            </w:pPr>
            <w:r>
              <w:rPr>
                <w:rFonts w:eastAsia="Times New Roman" w:cs="Times New Roman"/>
                <w:b/>
                <w:bCs/>
                <w:sz w:val="18"/>
                <w:szCs w:val="18"/>
                <w:lang w:eastAsia="cs-CZ"/>
              </w:rPr>
              <w:t>6</w:t>
            </w:r>
            <w:r w:rsidRPr="00FB7124">
              <w:rPr>
                <w:rFonts w:eastAsia="Times New Roman" w:cs="Times New Roman"/>
                <w:b/>
                <w:bCs/>
                <w:sz w:val="18"/>
                <w:szCs w:val="18"/>
                <w:lang w:eastAsia="cs-CZ"/>
              </w:rPr>
              <w:t xml:space="preserve">. </w:t>
            </w:r>
            <w:r w:rsidR="00BC45C0">
              <w:rPr>
                <w:rFonts w:eastAsia="Times New Roman" w:cs="Times New Roman"/>
                <w:b/>
                <w:bCs/>
                <w:sz w:val="18"/>
                <w:szCs w:val="18"/>
                <w:lang w:eastAsia="cs-CZ"/>
              </w:rPr>
              <w:t>D</w:t>
            </w:r>
            <w:r w:rsidRPr="00591B15">
              <w:rPr>
                <w:rFonts w:eastAsia="Times New Roman" w:cs="Times New Roman"/>
                <w:b/>
                <w:bCs/>
                <w:sz w:val="18"/>
                <w:szCs w:val="18"/>
                <w:lang w:eastAsia="cs-CZ"/>
              </w:rPr>
              <w:t>ílčí etapa</w:t>
            </w:r>
          </w:p>
        </w:tc>
        <w:tc>
          <w:tcPr>
            <w:tcW w:w="1702" w:type="dxa"/>
            <w:tcBorders>
              <w:bottom w:val="single" w:sz="4" w:space="0" w:color="auto"/>
            </w:tcBorders>
            <w:shd w:val="clear" w:color="000000" w:fill="FFFFFF"/>
            <w:vAlign w:val="center"/>
            <w:hideMark/>
          </w:tcPr>
          <w:p w14:paraId="0563251B" w14:textId="6E51988F" w:rsidR="005737EC" w:rsidRPr="00591B15" w:rsidRDefault="00BC45C0" w:rsidP="00FE6544">
            <w:pPr>
              <w:spacing w:before="120" w:after="120" w:line="264" w:lineRule="auto"/>
              <w:jc w:val="center"/>
              <w:rPr>
                <w:rFonts w:eastAsia="Times New Roman" w:cs="Times New Roman"/>
                <w:b/>
                <w:sz w:val="18"/>
                <w:szCs w:val="18"/>
                <w:lang w:eastAsia="cs-CZ"/>
              </w:rPr>
            </w:pPr>
            <w:r>
              <w:rPr>
                <w:rFonts w:eastAsia="Times New Roman" w:cs="Times New Roman"/>
                <w:b/>
                <w:sz w:val="18"/>
                <w:szCs w:val="18"/>
                <w:lang w:eastAsia="cs-CZ"/>
              </w:rPr>
              <w:t>d</w:t>
            </w:r>
            <w:r w:rsidR="005737EC" w:rsidRPr="00591B15">
              <w:rPr>
                <w:rFonts w:eastAsia="Times New Roman" w:cs="Times New Roman"/>
                <w:b/>
                <w:sz w:val="18"/>
                <w:szCs w:val="18"/>
                <w:lang w:eastAsia="cs-CZ"/>
              </w:rPr>
              <w:t xml:space="preserve">o </w:t>
            </w:r>
            <w:r w:rsidR="005737EC">
              <w:rPr>
                <w:rFonts w:eastAsia="Times New Roman" w:cs="Times New Roman"/>
                <w:b/>
                <w:sz w:val="18"/>
                <w:szCs w:val="18"/>
                <w:lang w:eastAsia="cs-CZ"/>
              </w:rPr>
              <w:t>21</w:t>
            </w:r>
            <w:r w:rsidR="005737EC" w:rsidRPr="00591B15">
              <w:rPr>
                <w:rFonts w:eastAsia="Times New Roman" w:cs="Times New Roman"/>
                <w:b/>
                <w:sz w:val="18"/>
                <w:szCs w:val="18"/>
                <w:lang w:eastAsia="cs-CZ"/>
              </w:rPr>
              <w:t xml:space="preserve"> měsíců od nabytí účinnosti Smlouvy</w:t>
            </w:r>
          </w:p>
        </w:tc>
        <w:tc>
          <w:tcPr>
            <w:tcW w:w="7413" w:type="dxa"/>
            <w:vAlign w:val="center"/>
          </w:tcPr>
          <w:p w14:paraId="47933E72" w14:textId="77777777" w:rsidR="005737EC" w:rsidRPr="00D72CE5" w:rsidRDefault="005737EC" w:rsidP="00FE6544">
            <w:pPr>
              <w:spacing w:before="120" w:after="120" w:line="264" w:lineRule="auto"/>
              <w:rPr>
                <w:rFonts w:eastAsia="Times New Roman" w:cs="Times New Roman"/>
                <w:strike/>
                <w:sz w:val="18"/>
                <w:szCs w:val="18"/>
                <w:lang w:eastAsia="cs-CZ"/>
              </w:rPr>
            </w:pPr>
            <w:r w:rsidRPr="005737EC">
              <w:rPr>
                <w:rFonts w:eastAsia="Times New Roman" w:cs="Times New Roman"/>
                <w:b/>
                <w:bCs/>
                <w:sz w:val="18"/>
                <w:szCs w:val="18"/>
                <w:lang w:eastAsia="cs-CZ"/>
              </w:rPr>
              <w:t xml:space="preserve">Odevzdání čistopisu kompletní dokumentace DPS </w:t>
            </w:r>
            <w:r w:rsidRPr="005737EC">
              <w:rPr>
                <w:rFonts w:eastAsia="Times New Roman" w:cs="Times New Roman"/>
                <w:sz w:val="18"/>
                <w:szCs w:val="18"/>
                <w:lang w:eastAsia="cs-CZ"/>
              </w:rPr>
              <w:t>po připomínkách, včetně rozpočtu bez kompletní dokladové část</w:t>
            </w:r>
          </w:p>
        </w:tc>
        <w:tc>
          <w:tcPr>
            <w:tcW w:w="1984" w:type="dxa"/>
            <w:tcBorders>
              <w:bottom w:val="single" w:sz="4" w:space="0" w:color="auto"/>
            </w:tcBorders>
            <w:vAlign w:val="center"/>
          </w:tcPr>
          <w:p w14:paraId="76CF79BF" w14:textId="77777777" w:rsidR="005737EC" w:rsidRPr="00C610F1" w:rsidRDefault="005737EC" w:rsidP="00FE6544">
            <w:pPr>
              <w:spacing w:before="120" w:after="120" w:line="264" w:lineRule="auto"/>
              <w:jc w:val="center"/>
              <w:rPr>
                <w:rFonts w:eastAsia="Times New Roman" w:cs="Times New Roman"/>
                <w:strike/>
                <w:color w:val="EE0000"/>
                <w:sz w:val="18"/>
                <w:szCs w:val="18"/>
                <w:lang w:eastAsia="cs-CZ"/>
              </w:rPr>
            </w:pPr>
            <w:r w:rsidRPr="00591B15">
              <w:rPr>
                <w:rFonts w:eastAsia="Times New Roman" w:cs="Times New Roman"/>
                <w:sz w:val="18"/>
                <w:szCs w:val="18"/>
                <w:lang w:eastAsia="cs-CZ"/>
              </w:rPr>
              <w:t xml:space="preserve">Předávací protokol podepsaný Objednatelem </w:t>
            </w:r>
          </w:p>
        </w:tc>
        <w:tc>
          <w:tcPr>
            <w:tcW w:w="1745" w:type="dxa"/>
            <w:tcBorders>
              <w:bottom w:val="single" w:sz="4" w:space="0" w:color="auto"/>
            </w:tcBorders>
            <w:vAlign w:val="center"/>
            <w:hideMark/>
          </w:tcPr>
          <w:p w14:paraId="107E8887" w14:textId="77777777" w:rsidR="005737EC" w:rsidRPr="00781F9E" w:rsidRDefault="005737EC" w:rsidP="00FE6544">
            <w:pPr>
              <w:spacing w:before="120" w:after="120" w:line="264" w:lineRule="auto"/>
              <w:jc w:val="center"/>
              <w:rPr>
                <w:rFonts w:eastAsia="Times New Roman" w:cs="Times New Roman"/>
                <w:b/>
                <w:sz w:val="18"/>
                <w:szCs w:val="18"/>
                <w:lang w:eastAsia="cs-CZ"/>
              </w:rPr>
            </w:pPr>
            <w:r w:rsidRPr="007D1DB5">
              <w:rPr>
                <w:rFonts w:eastAsia="Times New Roman" w:cs="Times New Roman"/>
                <w:b/>
                <w:sz w:val="18"/>
                <w:szCs w:val="18"/>
                <w:lang w:eastAsia="cs-CZ"/>
              </w:rPr>
              <w:t xml:space="preserve">10 % z ceny DPS </w:t>
            </w:r>
          </w:p>
        </w:tc>
      </w:tr>
      <w:tr w:rsidR="001933B2" w:rsidRPr="00903D33" w14:paraId="503D3387" w14:textId="77777777" w:rsidTr="00A32007">
        <w:trPr>
          <w:trHeight w:val="420"/>
        </w:trPr>
        <w:tc>
          <w:tcPr>
            <w:tcW w:w="1463" w:type="dxa"/>
            <w:vMerge w:val="restart"/>
            <w:noWrap/>
            <w:vAlign w:val="center"/>
            <w:hideMark/>
          </w:tcPr>
          <w:p w14:paraId="3250D9C7" w14:textId="4B569F42" w:rsidR="001933B2" w:rsidRPr="00903D33" w:rsidRDefault="001933B2" w:rsidP="00FE6544">
            <w:pPr>
              <w:spacing w:before="120" w:after="120" w:line="264" w:lineRule="auto"/>
              <w:jc w:val="center"/>
              <w:rPr>
                <w:rFonts w:eastAsia="Times New Roman" w:cs="Times New Roman"/>
                <w:b/>
                <w:bCs/>
                <w:sz w:val="18"/>
                <w:szCs w:val="18"/>
                <w:lang w:eastAsia="cs-CZ"/>
              </w:rPr>
            </w:pPr>
            <w:r>
              <w:rPr>
                <w:rFonts w:eastAsia="Times New Roman" w:cs="Times New Roman"/>
                <w:b/>
                <w:bCs/>
                <w:sz w:val="18"/>
                <w:szCs w:val="18"/>
                <w:lang w:eastAsia="cs-CZ"/>
              </w:rPr>
              <w:t>7</w:t>
            </w:r>
            <w:r w:rsidRPr="00FB7124">
              <w:rPr>
                <w:rFonts w:eastAsia="Times New Roman" w:cs="Times New Roman"/>
                <w:b/>
                <w:bCs/>
                <w:sz w:val="18"/>
                <w:szCs w:val="18"/>
                <w:lang w:eastAsia="cs-CZ"/>
              </w:rPr>
              <w:t>.</w:t>
            </w:r>
            <w:r w:rsidRPr="00903D33">
              <w:rPr>
                <w:rFonts w:eastAsia="Times New Roman" w:cs="Times New Roman"/>
                <w:b/>
                <w:bCs/>
                <w:sz w:val="18"/>
                <w:szCs w:val="18"/>
                <w:lang w:eastAsia="cs-CZ"/>
              </w:rPr>
              <w:t xml:space="preserve"> </w:t>
            </w:r>
            <w:r>
              <w:rPr>
                <w:rFonts w:eastAsia="Times New Roman" w:cs="Times New Roman"/>
                <w:b/>
                <w:bCs/>
                <w:sz w:val="18"/>
                <w:szCs w:val="18"/>
                <w:lang w:eastAsia="cs-CZ"/>
              </w:rPr>
              <w:t>D</w:t>
            </w:r>
            <w:r w:rsidRPr="00903D33">
              <w:rPr>
                <w:rFonts w:eastAsia="Times New Roman" w:cs="Times New Roman"/>
                <w:b/>
                <w:bCs/>
                <w:sz w:val="18"/>
                <w:szCs w:val="18"/>
                <w:lang w:eastAsia="cs-CZ"/>
              </w:rPr>
              <w:t>ílčí etapa</w:t>
            </w:r>
          </w:p>
          <w:p w14:paraId="62BF7DAF" w14:textId="77777777" w:rsidR="001933B2" w:rsidRPr="00903D33" w:rsidRDefault="001933B2" w:rsidP="00FE6544">
            <w:pPr>
              <w:spacing w:before="120" w:after="120" w:line="264" w:lineRule="auto"/>
              <w:jc w:val="center"/>
              <w:rPr>
                <w:rFonts w:eastAsia="Times New Roman" w:cs="Times New Roman"/>
                <w:b/>
                <w:bCs/>
                <w:sz w:val="18"/>
                <w:szCs w:val="18"/>
                <w:lang w:eastAsia="cs-CZ"/>
              </w:rPr>
            </w:pPr>
          </w:p>
        </w:tc>
        <w:tc>
          <w:tcPr>
            <w:tcW w:w="1702" w:type="dxa"/>
            <w:vMerge w:val="restart"/>
            <w:shd w:val="clear" w:color="000000" w:fill="FFFFFF"/>
            <w:vAlign w:val="center"/>
            <w:hideMark/>
          </w:tcPr>
          <w:p w14:paraId="67458CF8" w14:textId="552883D0" w:rsidR="001933B2" w:rsidRPr="00903D33" w:rsidRDefault="001933B2" w:rsidP="00FE6544">
            <w:pPr>
              <w:spacing w:before="120" w:after="120" w:line="264" w:lineRule="auto"/>
              <w:jc w:val="center"/>
              <w:rPr>
                <w:rFonts w:eastAsia="Times New Roman" w:cs="Times New Roman"/>
                <w:b/>
                <w:sz w:val="18"/>
                <w:szCs w:val="18"/>
                <w:lang w:eastAsia="cs-CZ"/>
              </w:rPr>
            </w:pPr>
            <w:r>
              <w:rPr>
                <w:rFonts w:eastAsia="Times New Roman" w:cs="Times New Roman"/>
                <w:b/>
                <w:sz w:val="18"/>
                <w:szCs w:val="18"/>
                <w:lang w:eastAsia="cs-CZ"/>
              </w:rPr>
              <w:t>d</w:t>
            </w:r>
            <w:r w:rsidRPr="00903D33">
              <w:rPr>
                <w:rFonts w:eastAsia="Times New Roman" w:cs="Times New Roman"/>
                <w:b/>
                <w:sz w:val="18"/>
                <w:szCs w:val="18"/>
                <w:lang w:eastAsia="cs-CZ"/>
              </w:rPr>
              <w:t xml:space="preserve">o </w:t>
            </w:r>
            <w:r>
              <w:rPr>
                <w:rFonts w:eastAsia="Times New Roman" w:cs="Times New Roman"/>
                <w:b/>
                <w:sz w:val="18"/>
                <w:szCs w:val="18"/>
                <w:lang w:eastAsia="cs-CZ"/>
              </w:rPr>
              <w:t>3</w:t>
            </w:r>
            <w:r w:rsidRPr="00903D33">
              <w:rPr>
                <w:rFonts w:eastAsia="Times New Roman" w:cs="Times New Roman"/>
                <w:b/>
                <w:sz w:val="18"/>
                <w:szCs w:val="18"/>
                <w:lang w:eastAsia="cs-CZ"/>
              </w:rPr>
              <w:t xml:space="preserve"> měsíců od závěru EIA</w:t>
            </w:r>
          </w:p>
        </w:tc>
        <w:tc>
          <w:tcPr>
            <w:tcW w:w="7413" w:type="dxa"/>
            <w:vAlign w:val="center"/>
          </w:tcPr>
          <w:p w14:paraId="723E0399" w14:textId="77777777" w:rsidR="001933B2" w:rsidRPr="005737EC" w:rsidRDefault="001933B2" w:rsidP="00FE6544">
            <w:pPr>
              <w:spacing w:before="120" w:after="120" w:line="264" w:lineRule="auto"/>
              <w:rPr>
                <w:rFonts w:eastAsia="Times New Roman" w:cs="Times New Roman"/>
                <w:sz w:val="18"/>
                <w:szCs w:val="18"/>
                <w:lang w:eastAsia="cs-CZ"/>
              </w:rPr>
            </w:pPr>
            <w:bookmarkStart w:id="13" w:name="_Hlk192163460"/>
            <w:r w:rsidRPr="005737EC">
              <w:rPr>
                <w:rFonts w:eastAsia="Times New Roman" w:cs="Times New Roman"/>
                <w:b/>
                <w:bCs/>
                <w:sz w:val="18"/>
                <w:szCs w:val="18"/>
                <w:lang w:eastAsia="cs-CZ"/>
              </w:rPr>
              <w:t xml:space="preserve">Odevzdání dokumentace DPS </w:t>
            </w:r>
            <w:r w:rsidRPr="005737EC">
              <w:rPr>
                <w:rFonts w:eastAsia="Times New Roman" w:cs="Times New Roman"/>
                <w:sz w:val="18"/>
                <w:szCs w:val="18"/>
                <w:lang w:eastAsia="cs-CZ"/>
              </w:rPr>
              <w:t>po zapracování připomínek</w:t>
            </w:r>
            <w:bookmarkEnd w:id="13"/>
            <w:r w:rsidRPr="005737EC">
              <w:rPr>
                <w:rFonts w:eastAsia="Times New Roman" w:cs="Times New Roman"/>
                <w:sz w:val="18"/>
                <w:szCs w:val="18"/>
                <w:lang w:eastAsia="cs-CZ"/>
              </w:rPr>
              <w:t xml:space="preserve"> z EIA a Objednatele</w:t>
            </w:r>
          </w:p>
        </w:tc>
        <w:tc>
          <w:tcPr>
            <w:tcW w:w="1984" w:type="dxa"/>
            <w:vMerge w:val="restart"/>
            <w:noWrap/>
            <w:vAlign w:val="center"/>
            <w:hideMark/>
          </w:tcPr>
          <w:p w14:paraId="501CE7F0" w14:textId="77777777" w:rsidR="001933B2" w:rsidRPr="00903D33" w:rsidRDefault="001933B2" w:rsidP="00FE6544">
            <w:pPr>
              <w:spacing w:before="120" w:after="120" w:line="264" w:lineRule="auto"/>
              <w:jc w:val="center"/>
              <w:rPr>
                <w:rFonts w:eastAsia="Times New Roman" w:cs="Times New Roman"/>
                <w:sz w:val="18"/>
                <w:szCs w:val="18"/>
                <w:lang w:eastAsia="cs-CZ"/>
              </w:rPr>
            </w:pPr>
            <w:r w:rsidRPr="00903D33">
              <w:rPr>
                <w:rFonts w:eastAsia="Times New Roman" w:cs="Times New Roman"/>
                <w:sz w:val="18"/>
                <w:szCs w:val="18"/>
                <w:lang w:eastAsia="cs-CZ"/>
              </w:rPr>
              <w:t xml:space="preserve">Předávací protokol podepsaný Objednatelem </w:t>
            </w:r>
          </w:p>
        </w:tc>
        <w:tc>
          <w:tcPr>
            <w:tcW w:w="1745" w:type="dxa"/>
            <w:vMerge w:val="restart"/>
            <w:vAlign w:val="center"/>
            <w:hideMark/>
          </w:tcPr>
          <w:p w14:paraId="7FFAB6A1" w14:textId="77777777" w:rsidR="001933B2" w:rsidRPr="004D6FDE" w:rsidRDefault="001933B2" w:rsidP="00FE6544">
            <w:pPr>
              <w:spacing w:before="120" w:after="120" w:line="264" w:lineRule="auto"/>
              <w:jc w:val="center"/>
              <w:rPr>
                <w:rFonts w:eastAsia="Times New Roman" w:cs="Times New Roman"/>
                <w:b/>
                <w:sz w:val="18"/>
                <w:szCs w:val="18"/>
                <w:lang w:eastAsia="cs-CZ"/>
              </w:rPr>
            </w:pPr>
            <w:r w:rsidRPr="007D1DB5">
              <w:rPr>
                <w:rFonts w:eastAsia="Times New Roman" w:cs="Times New Roman"/>
                <w:b/>
                <w:sz w:val="18"/>
                <w:szCs w:val="18"/>
                <w:lang w:eastAsia="cs-CZ"/>
              </w:rPr>
              <w:t>1</w:t>
            </w:r>
            <w:r>
              <w:rPr>
                <w:rFonts w:eastAsia="Times New Roman" w:cs="Times New Roman"/>
                <w:b/>
                <w:sz w:val="18"/>
                <w:szCs w:val="18"/>
                <w:lang w:eastAsia="cs-CZ"/>
              </w:rPr>
              <w:t>0</w:t>
            </w:r>
            <w:r w:rsidRPr="007D1DB5">
              <w:rPr>
                <w:rFonts w:eastAsia="Times New Roman" w:cs="Times New Roman"/>
                <w:b/>
                <w:sz w:val="18"/>
                <w:szCs w:val="18"/>
                <w:lang w:eastAsia="cs-CZ"/>
              </w:rPr>
              <w:t xml:space="preserve"> % z ceny DPS</w:t>
            </w:r>
          </w:p>
        </w:tc>
      </w:tr>
      <w:tr w:rsidR="001933B2" w:rsidRPr="00903D33" w14:paraId="506BA654" w14:textId="77777777" w:rsidTr="00A32007">
        <w:trPr>
          <w:trHeight w:val="180"/>
        </w:trPr>
        <w:tc>
          <w:tcPr>
            <w:tcW w:w="1463" w:type="dxa"/>
            <w:vMerge/>
            <w:noWrap/>
            <w:vAlign w:val="center"/>
            <w:hideMark/>
          </w:tcPr>
          <w:p w14:paraId="56EE9164" w14:textId="77777777" w:rsidR="001933B2" w:rsidRPr="00903D33" w:rsidRDefault="001933B2" w:rsidP="00FE6544">
            <w:pPr>
              <w:spacing w:before="120" w:after="120" w:line="264" w:lineRule="auto"/>
              <w:jc w:val="center"/>
              <w:rPr>
                <w:rFonts w:eastAsia="Times New Roman" w:cs="Times New Roman"/>
                <w:b/>
                <w:bCs/>
                <w:sz w:val="18"/>
                <w:szCs w:val="18"/>
                <w:lang w:eastAsia="cs-CZ"/>
              </w:rPr>
            </w:pPr>
          </w:p>
        </w:tc>
        <w:tc>
          <w:tcPr>
            <w:tcW w:w="1702" w:type="dxa"/>
            <w:vMerge/>
            <w:shd w:val="clear" w:color="000000" w:fill="FFFFFF"/>
            <w:vAlign w:val="center"/>
            <w:hideMark/>
          </w:tcPr>
          <w:p w14:paraId="194C90E2" w14:textId="77777777" w:rsidR="001933B2" w:rsidRPr="00903D33" w:rsidRDefault="001933B2" w:rsidP="00FE6544">
            <w:pPr>
              <w:spacing w:before="120" w:after="120" w:line="264" w:lineRule="auto"/>
              <w:jc w:val="center"/>
              <w:rPr>
                <w:rFonts w:eastAsia="Times New Roman" w:cs="Times New Roman"/>
                <w:b/>
                <w:sz w:val="18"/>
                <w:szCs w:val="18"/>
                <w:lang w:eastAsia="cs-CZ"/>
              </w:rPr>
            </w:pPr>
          </w:p>
        </w:tc>
        <w:tc>
          <w:tcPr>
            <w:tcW w:w="7413" w:type="dxa"/>
            <w:vAlign w:val="center"/>
          </w:tcPr>
          <w:p w14:paraId="295EE2A1" w14:textId="77777777" w:rsidR="001933B2" w:rsidRPr="005737EC" w:rsidRDefault="001933B2" w:rsidP="00FE6544">
            <w:pPr>
              <w:spacing w:before="120" w:after="120" w:line="264" w:lineRule="auto"/>
              <w:rPr>
                <w:rFonts w:eastAsia="Times New Roman" w:cs="Times New Roman"/>
                <w:sz w:val="18"/>
                <w:szCs w:val="18"/>
                <w:lang w:eastAsia="cs-CZ"/>
              </w:rPr>
            </w:pPr>
            <w:r w:rsidRPr="00D72CE5">
              <w:rPr>
                <w:rFonts w:eastAsia="Times New Roman" w:cs="Times New Roman"/>
                <w:sz w:val="18"/>
                <w:szCs w:val="18"/>
                <w:lang w:eastAsia="cs-CZ"/>
              </w:rPr>
              <w:t>Odevzdání čistopisu záborového elaborátu (po EIA)</w:t>
            </w:r>
          </w:p>
        </w:tc>
        <w:tc>
          <w:tcPr>
            <w:tcW w:w="1984" w:type="dxa"/>
            <w:vMerge/>
            <w:noWrap/>
            <w:vAlign w:val="center"/>
            <w:hideMark/>
          </w:tcPr>
          <w:p w14:paraId="3828FAA1" w14:textId="77777777" w:rsidR="001933B2" w:rsidRPr="00903D33" w:rsidRDefault="001933B2" w:rsidP="00FE6544">
            <w:pPr>
              <w:spacing w:before="120" w:after="120" w:line="264" w:lineRule="auto"/>
              <w:jc w:val="center"/>
              <w:rPr>
                <w:rFonts w:eastAsia="Times New Roman" w:cs="Times New Roman"/>
                <w:sz w:val="18"/>
                <w:szCs w:val="18"/>
                <w:lang w:eastAsia="cs-CZ"/>
              </w:rPr>
            </w:pPr>
          </w:p>
        </w:tc>
        <w:tc>
          <w:tcPr>
            <w:tcW w:w="1745" w:type="dxa"/>
            <w:vMerge/>
            <w:vAlign w:val="center"/>
            <w:hideMark/>
          </w:tcPr>
          <w:p w14:paraId="1723B88D" w14:textId="77777777" w:rsidR="001933B2" w:rsidRPr="00B90778" w:rsidRDefault="001933B2" w:rsidP="00FE6544">
            <w:pPr>
              <w:spacing w:before="120" w:after="120" w:line="264" w:lineRule="auto"/>
              <w:jc w:val="center"/>
              <w:rPr>
                <w:rFonts w:eastAsia="Times New Roman" w:cs="Times New Roman"/>
                <w:b/>
                <w:color w:val="404040"/>
                <w:sz w:val="18"/>
                <w:szCs w:val="18"/>
                <w:highlight w:val="yellow"/>
                <w:lang w:eastAsia="cs-CZ"/>
              </w:rPr>
            </w:pPr>
          </w:p>
        </w:tc>
      </w:tr>
      <w:tr w:rsidR="001933B2" w:rsidRPr="00903D33" w14:paraId="01C3889A" w14:textId="77777777" w:rsidTr="00A32007">
        <w:trPr>
          <w:trHeight w:val="180"/>
        </w:trPr>
        <w:tc>
          <w:tcPr>
            <w:tcW w:w="1463" w:type="dxa"/>
            <w:vMerge/>
            <w:noWrap/>
            <w:vAlign w:val="center"/>
          </w:tcPr>
          <w:p w14:paraId="4CD8CBB1" w14:textId="77777777" w:rsidR="001933B2" w:rsidRPr="00903D33" w:rsidRDefault="001933B2" w:rsidP="00FE6544">
            <w:pPr>
              <w:spacing w:before="120" w:after="120" w:line="264" w:lineRule="auto"/>
              <w:jc w:val="center"/>
              <w:rPr>
                <w:rFonts w:eastAsia="Times New Roman" w:cs="Times New Roman"/>
                <w:b/>
                <w:bCs/>
                <w:sz w:val="18"/>
                <w:szCs w:val="18"/>
                <w:lang w:eastAsia="cs-CZ"/>
              </w:rPr>
            </w:pPr>
          </w:p>
        </w:tc>
        <w:tc>
          <w:tcPr>
            <w:tcW w:w="1702" w:type="dxa"/>
            <w:vMerge/>
            <w:shd w:val="clear" w:color="000000" w:fill="FFFFFF"/>
            <w:vAlign w:val="center"/>
          </w:tcPr>
          <w:p w14:paraId="340B23B6" w14:textId="77777777" w:rsidR="001933B2" w:rsidRPr="00903D33" w:rsidRDefault="001933B2" w:rsidP="00FE6544">
            <w:pPr>
              <w:spacing w:before="120" w:after="120" w:line="264" w:lineRule="auto"/>
              <w:jc w:val="center"/>
              <w:rPr>
                <w:rFonts w:eastAsia="Times New Roman" w:cs="Times New Roman"/>
                <w:b/>
                <w:sz w:val="18"/>
                <w:szCs w:val="18"/>
                <w:lang w:eastAsia="cs-CZ"/>
              </w:rPr>
            </w:pPr>
          </w:p>
        </w:tc>
        <w:tc>
          <w:tcPr>
            <w:tcW w:w="7413" w:type="dxa"/>
            <w:vAlign w:val="center"/>
          </w:tcPr>
          <w:p w14:paraId="2A65D1DD" w14:textId="77777777" w:rsidR="001933B2" w:rsidRPr="005737EC" w:rsidRDefault="001933B2" w:rsidP="00FE6544">
            <w:pPr>
              <w:spacing w:before="120" w:after="120" w:line="264" w:lineRule="auto"/>
              <w:rPr>
                <w:rFonts w:eastAsia="Times New Roman" w:cs="Times New Roman"/>
                <w:sz w:val="18"/>
                <w:szCs w:val="18"/>
                <w:lang w:eastAsia="cs-CZ"/>
              </w:rPr>
            </w:pPr>
            <w:r w:rsidRPr="005737EC">
              <w:rPr>
                <w:rFonts w:eastAsia="Times New Roman" w:cs="Times New Roman"/>
                <w:sz w:val="18"/>
                <w:szCs w:val="18"/>
                <w:lang w:eastAsia="cs-CZ"/>
              </w:rPr>
              <w:t>Podání žádostí o stanoviska DOSS vč. JES část investora</w:t>
            </w:r>
          </w:p>
        </w:tc>
        <w:tc>
          <w:tcPr>
            <w:tcW w:w="1984" w:type="dxa"/>
            <w:vMerge/>
            <w:noWrap/>
            <w:vAlign w:val="center"/>
          </w:tcPr>
          <w:p w14:paraId="1F30CF79" w14:textId="77777777" w:rsidR="001933B2" w:rsidRPr="00903D33" w:rsidRDefault="001933B2" w:rsidP="00FE6544">
            <w:pPr>
              <w:spacing w:before="120" w:after="120" w:line="264" w:lineRule="auto"/>
              <w:jc w:val="center"/>
              <w:rPr>
                <w:rFonts w:eastAsia="Times New Roman" w:cs="Times New Roman"/>
                <w:sz w:val="18"/>
                <w:szCs w:val="18"/>
                <w:lang w:eastAsia="cs-CZ"/>
              </w:rPr>
            </w:pPr>
          </w:p>
        </w:tc>
        <w:tc>
          <w:tcPr>
            <w:tcW w:w="1745" w:type="dxa"/>
            <w:vMerge/>
            <w:vAlign w:val="center"/>
          </w:tcPr>
          <w:p w14:paraId="2E9413AC" w14:textId="77777777" w:rsidR="001933B2" w:rsidRPr="00B90778" w:rsidRDefault="001933B2" w:rsidP="00FE6544">
            <w:pPr>
              <w:spacing w:before="120" w:after="120" w:line="264" w:lineRule="auto"/>
              <w:jc w:val="center"/>
              <w:rPr>
                <w:rFonts w:eastAsia="Times New Roman" w:cs="Times New Roman"/>
                <w:b/>
                <w:color w:val="404040"/>
                <w:sz w:val="18"/>
                <w:szCs w:val="18"/>
                <w:highlight w:val="yellow"/>
                <w:lang w:eastAsia="cs-CZ"/>
              </w:rPr>
            </w:pPr>
          </w:p>
        </w:tc>
      </w:tr>
      <w:tr w:rsidR="005737EC" w:rsidRPr="00903D33" w14:paraId="48E2A03A" w14:textId="77777777" w:rsidTr="00840DCA">
        <w:trPr>
          <w:trHeight w:val="360"/>
        </w:trPr>
        <w:tc>
          <w:tcPr>
            <w:tcW w:w="1463" w:type="dxa"/>
            <w:noWrap/>
            <w:vAlign w:val="center"/>
          </w:tcPr>
          <w:p w14:paraId="455C2AA0" w14:textId="0E559E6E" w:rsidR="005737EC" w:rsidRPr="00BC765F" w:rsidRDefault="005737EC" w:rsidP="00FE6544">
            <w:pPr>
              <w:spacing w:before="120" w:after="120" w:line="264" w:lineRule="auto"/>
              <w:jc w:val="center"/>
              <w:rPr>
                <w:rFonts w:eastAsia="Times New Roman" w:cs="Times New Roman"/>
                <w:b/>
                <w:bCs/>
                <w:sz w:val="18"/>
                <w:szCs w:val="18"/>
                <w:lang w:eastAsia="cs-CZ"/>
              </w:rPr>
            </w:pPr>
            <w:r>
              <w:rPr>
                <w:rFonts w:eastAsia="Times New Roman" w:cs="Times New Roman"/>
                <w:b/>
                <w:bCs/>
                <w:sz w:val="18"/>
                <w:szCs w:val="18"/>
                <w:lang w:eastAsia="cs-CZ"/>
              </w:rPr>
              <w:t>8</w:t>
            </w:r>
            <w:r w:rsidRPr="00BC765F">
              <w:rPr>
                <w:rFonts w:eastAsia="Times New Roman" w:cs="Times New Roman"/>
                <w:b/>
                <w:bCs/>
                <w:sz w:val="18"/>
                <w:szCs w:val="18"/>
                <w:lang w:eastAsia="cs-CZ"/>
              </w:rPr>
              <w:t xml:space="preserve">. </w:t>
            </w:r>
            <w:r w:rsidR="00BC45C0">
              <w:rPr>
                <w:rFonts w:eastAsia="Times New Roman" w:cs="Times New Roman"/>
                <w:b/>
                <w:bCs/>
                <w:sz w:val="18"/>
                <w:szCs w:val="18"/>
                <w:lang w:eastAsia="cs-CZ"/>
              </w:rPr>
              <w:t>D</w:t>
            </w:r>
            <w:r w:rsidRPr="00BC765F">
              <w:rPr>
                <w:rFonts w:eastAsia="Times New Roman" w:cs="Times New Roman"/>
                <w:b/>
                <w:bCs/>
                <w:sz w:val="18"/>
                <w:szCs w:val="18"/>
                <w:lang w:eastAsia="cs-CZ"/>
              </w:rPr>
              <w:t>ílčí etapa</w:t>
            </w:r>
          </w:p>
        </w:tc>
        <w:tc>
          <w:tcPr>
            <w:tcW w:w="1702" w:type="dxa"/>
            <w:shd w:val="clear" w:color="000000" w:fill="FFFFFF"/>
            <w:vAlign w:val="center"/>
          </w:tcPr>
          <w:p w14:paraId="7BDC1C2F" w14:textId="05AB899A" w:rsidR="005737EC" w:rsidRPr="00903D33" w:rsidRDefault="00BC45C0" w:rsidP="00FE6544">
            <w:pPr>
              <w:spacing w:before="120" w:after="120" w:line="264" w:lineRule="auto"/>
              <w:jc w:val="center"/>
              <w:rPr>
                <w:rFonts w:eastAsia="Times New Roman" w:cs="Times New Roman"/>
                <w:b/>
                <w:sz w:val="18"/>
                <w:szCs w:val="18"/>
                <w:lang w:eastAsia="cs-CZ"/>
              </w:rPr>
            </w:pPr>
            <w:r>
              <w:rPr>
                <w:rFonts w:eastAsia="Times New Roman" w:cs="Times New Roman"/>
                <w:b/>
                <w:sz w:val="18"/>
                <w:szCs w:val="18"/>
                <w:lang w:eastAsia="cs-CZ"/>
              </w:rPr>
              <w:t>d</w:t>
            </w:r>
            <w:r w:rsidR="005737EC">
              <w:rPr>
                <w:rFonts w:eastAsia="Times New Roman" w:cs="Times New Roman"/>
                <w:b/>
                <w:sz w:val="18"/>
                <w:szCs w:val="18"/>
                <w:lang w:eastAsia="cs-CZ"/>
              </w:rPr>
              <w:t>o 4 měsíců od závěru EIA</w:t>
            </w:r>
          </w:p>
        </w:tc>
        <w:tc>
          <w:tcPr>
            <w:tcW w:w="7413" w:type="dxa"/>
            <w:vAlign w:val="center"/>
          </w:tcPr>
          <w:p w14:paraId="463222AC" w14:textId="77777777" w:rsidR="005737EC" w:rsidRPr="005737EC" w:rsidRDefault="005737EC" w:rsidP="00FE6544">
            <w:pPr>
              <w:spacing w:before="120" w:after="120" w:line="264" w:lineRule="auto"/>
              <w:rPr>
                <w:rFonts w:eastAsia="Times New Roman" w:cs="Times New Roman"/>
                <w:sz w:val="18"/>
                <w:szCs w:val="18"/>
                <w:lang w:eastAsia="cs-CZ"/>
              </w:rPr>
            </w:pPr>
            <w:r w:rsidRPr="005737EC">
              <w:rPr>
                <w:rFonts w:eastAsia="Times New Roman" w:cs="Times New Roman"/>
                <w:sz w:val="18"/>
                <w:szCs w:val="18"/>
                <w:lang w:eastAsia="cs-CZ"/>
              </w:rPr>
              <w:t>Zpracování aktualizovaných podkladů pro GIS portál</w:t>
            </w:r>
          </w:p>
        </w:tc>
        <w:tc>
          <w:tcPr>
            <w:tcW w:w="1984" w:type="dxa"/>
            <w:noWrap/>
            <w:vAlign w:val="center"/>
          </w:tcPr>
          <w:p w14:paraId="0C68F408" w14:textId="77777777" w:rsidR="005737EC" w:rsidRPr="00903D33" w:rsidRDefault="005737EC" w:rsidP="00FE6544">
            <w:pPr>
              <w:spacing w:before="120" w:after="120" w:line="264" w:lineRule="auto"/>
              <w:jc w:val="center"/>
              <w:rPr>
                <w:rFonts w:eastAsia="Times New Roman" w:cs="Times New Roman"/>
                <w:sz w:val="18"/>
                <w:szCs w:val="18"/>
                <w:lang w:eastAsia="cs-CZ"/>
              </w:rPr>
            </w:pPr>
            <w:r w:rsidRPr="00903D33">
              <w:rPr>
                <w:rFonts w:eastAsia="Times New Roman" w:cs="Times New Roman"/>
                <w:sz w:val="18"/>
                <w:szCs w:val="18"/>
                <w:lang w:eastAsia="cs-CZ"/>
              </w:rPr>
              <w:t>Předávací protokol podepsaný Objednatelem</w:t>
            </w:r>
          </w:p>
        </w:tc>
        <w:tc>
          <w:tcPr>
            <w:tcW w:w="1745" w:type="dxa"/>
            <w:vAlign w:val="center"/>
          </w:tcPr>
          <w:p w14:paraId="31669EB0" w14:textId="20CA8FCC" w:rsidR="005737EC" w:rsidRPr="00B90778" w:rsidRDefault="00BC45C0" w:rsidP="00FE6544">
            <w:pPr>
              <w:spacing w:before="120" w:after="120" w:line="264" w:lineRule="auto"/>
              <w:jc w:val="center"/>
              <w:rPr>
                <w:rFonts w:eastAsia="Times New Roman" w:cs="Times New Roman"/>
                <w:b/>
                <w:color w:val="404040"/>
                <w:sz w:val="18"/>
                <w:szCs w:val="18"/>
                <w:highlight w:val="yellow"/>
                <w:lang w:eastAsia="cs-CZ"/>
              </w:rPr>
            </w:pPr>
            <w:r>
              <w:rPr>
                <w:rFonts w:eastAsia="Times New Roman" w:cs="Times New Roman"/>
                <w:b/>
                <w:color w:val="404040"/>
                <w:sz w:val="18"/>
                <w:szCs w:val="18"/>
                <w:lang w:eastAsia="cs-CZ"/>
              </w:rPr>
              <w:t>b</w:t>
            </w:r>
            <w:r w:rsidR="005737EC" w:rsidRPr="00781F9E">
              <w:rPr>
                <w:rFonts w:eastAsia="Times New Roman" w:cs="Times New Roman"/>
                <w:b/>
                <w:color w:val="404040"/>
                <w:sz w:val="18"/>
                <w:szCs w:val="18"/>
                <w:lang w:eastAsia="cs-CZ"/>
              </w:rPr>
              <w:t>ez fakturace</w:t>
            </w:r>
          </w:p>
        </w:tc>
      </w:tr>
      <w:tr w:rsidR="005737EC" w:rsidRPr="00903D33" w14:paraId="64A5D39B" w14:textId="77777777" w:rsidTr="00840DCA">
        <w:trPr>
          <w:trHeight w:val="360"/>
        </w:trPr>
        <w:tc>
          <w:tcPr>
            <w:tcW w:w="1463" w:type="dxa"/>
            <w:noWrap/>
            <w:vAlign w:val="center"/>
          </w:tcPr>
          <w:p w14:paraId="3929A631" w14:textId="15FB3717" w:rsidR="005737EC" w:rsidRPr="00BC765F" w:rsidRDefault="005737EC" w:rsidP="00FE6544">
            <w:pPr>
              <w:spacing w:before="120" w:after="120" w:line="264" w:lineRule="auto"/>
              <w:jc w:val="center"/>
              <w:rPr>
                <w:rFonts w:eastAsia="Times New Roman" w:cs="Times New Roman"/>
                <w:b/>
                <w:bCs/>
                <w:sz w:val="18"/>
                <w:szCs w:val="18"/>
                <w:lang w:eastAsia="cs-CZ"/>
              </w:rPr>
            </w:pPr>
            <w:r>
              <w:rPr>
                <w:rFonts w:eastAsia="Times New Roman" w:cs="Times New Roman"/>
                <w:b/>
                <w:bCs/>
                <w:sz w:val="18"/>
                <w:szCs w:val="18"/>
                <w:lang w:eastAsia="cs-CZ"/>
              </w:rPr>
              <w:t>9</w:t>
            </w:r>
            <w:r w:rsidRPr="00BC765F">
              <w:rPr>
                <w:rFonts w:eastAsia="Times New Roman" w:cs="Times New Roman"/>
                <w:b/>
                <w:bCs/>
                <w:sz w:val="18"/>
                <w:szCs w:val="18"/>
                <w:lang w:eastAsia="cs-CZ"/>
              </w:rPr>
              <w:t xml:space="preserve">. </w:t>
            </w:r>
            <w:r w:rsidR="00BC45C0">
              <w:rPr>
                <w:rFonts w:eastAsia="Times New Roman" w:cs="Times New Roman"/>
                <w:b/>
                <w:bCs/>
                <w:sz w:val="18"/>
                <w:szCs w:val="18"/>
                <w:lang w:eastAsia="cs-CZ"/>
              </w:rPr>
              <w:t>D</w:t>
            </w:r>
            <w:r w:rsidRPr="00BC765F">
              <w:rPr>
                <w:rFonts w:eastAsia="Times New Roman" w:cs="Times New Roman"/>
                <w:b/>
                <w:bCs/>
                <w:sz w:val="18"/>
                <w:szCs w:val="18"/>
                <w:lang w:eastAsia="cs-CZ"/>
              </w:rPr>
              <w:t>ílčí etapa</w:t>
            </w:r>
          </w:p>
        </w:tc>
        <w:tc>
          <w:tcPr>
            <w:tcW w:w="1702" w:type="dxa"/>
            <w:shd w:val="clear" w:color="000000" w:fill="FFFFFF"/>
            <w:vAlign w:val="center"/>
          </w:tcPr>
          <w:p w14:paraId="0DD96678" w14:textId="617D26C0" w:rsidR="005737EC" w:rsidRPr="00903D33" w:rsidRDefault="00BC45C0" w:rsidP="00FE6544">
            <w:pPr>
              <w:spacing w:before="120" w:after="120" w:line="264" w:lineRule="auto"/>
              <w:jc w:val="center"/>
              <w:rPr>
                <w:rFonts w:eastAsia="Times New Roman" w:cs="Times New Roman"/>
                <w:b/>
                <w:sz w:val="18"/>
                <w:szCs w:val="18"/>
                <w:lang w:eastAsia="cs-CZ"/>
              </w:rPr>
            </w:pPr>
            <w:r>
              <w:rPr>
                <w:rFonts w:eastAsia="Times New Roman" w:cs="Times New Roman"/>
                <w:b/>
                <w:sz w:val="18"/>
                <w:szCs w:val="18"/>
                <w:lang w:eastAsia="cs-CZ"/>
              </w:rPr>
              <w:t>d</w:t>
            </w:r>
            <w:r w:rsidR="005737EC" w:rsidRPr="00903D33">
              <w:rPr>
                <w:rFonts w:eastAsia="Times New Roman" w:cs="Times New Roman"/>
                <w:b/>
                <w:sz w:val="18"/>
                <w:szCs w:val="18"/>
                <w:lang w:eastAsia="cs-CZ"/>
              </w:rPr>
              <w:t xml:space="preserve">o </w:t>
            </w:r>
            <w:r w:rsidR="005737EC">
              <w:rPr>
                <w:rFonts w:eastAsia="Times New Roman" w:cs="Times New Roman"/>
                <w:b/>
                <w:sz w:val="18"/>
                <w:szCs w:val="18"/>
                <w:lang w:eastAsia="cs-CZ"/>
              </w:rPr>
              <w:t>6</w:t>
            </w:r>
            <w:r w:rsidR="005737EC" w:rsidRPr="00903D33">
              <w:rPr>
                <w:rFonts w:eastAsia="Times New Roman" w:cs="Times New Roman"/>
                <w:b/>
                <w:sz w:val="18"/>
                <w:szCs w:val="18"/>
                <w:lang w:eastAsia="cs-CZ"/>
              </w:rPr>
              <w:t xml:space="preserve"> měsíců od závěru EIA</w:t>
            </w:r>
          </w:p>
        </w:tc>
        <w:tc>
          <w:tcPr>
            <w:tcW w:w="7413" w:type="dxa"/>
            <w:vAlign w:val="center"/>
          </w:tcPr>
          <w:p w14:paraId="683CB3B4" w14:textId="194472D6" w:rsidR="005737EC" w:rsidRPr="005737EC" w:rsidRDefault="005737EC" w:rsidP="00FE6544">
            <w:pPr>
              <w:spacing w:before="120" w:after="120" w:line="264" w:lineRule="auto"/>
              <w:rPr>
                <w:rFonts w:eastAsia="Times New Roman" w:cs="Times New Roman"/>
                <w:sz w:val="18"/>
                <w:szCs w:val="18"/>
                <w:lang w:eastAsia="cs-CZ"/>
              </w:rPr>
            </w:pPr>
            <w:r w:rsidRPr="00D72CE5">
              <w:rPr>
                <w:rFonts w:eastAsia="Times New Roman" w:cs="Times New Roman"/>
                <w:sz w:val="18"/>
                <w:szCs w:val="18"/>
                <w:lang w:eastAsia="cs-CZ"/>
              </w:rPr>
              <w:t>Oslovení vlastníků a zpracování geometrických plánů a znaleckých posudků</w:t>
            </w:r>
          </w:p>
        </w:tc>
        <w:tc>
          <w:tcPr>
            <w:tcW w:w="1984" w:type="dxa"/>
            <w:noWrap/>
            <w:vAlign w:val="center"/>
          </w:tcPr>
          <w:p w14:paraId="16B5973D" w14:textId="77777777" w:rsidR="005737EC" w:rsidRDefault="005737EC" w:rsidP="00FE6544">
            <w:pPr>
              <w:spacing w:before="120" w:after="120" w:line="264" w:lineRule="auto"/>
              <w:jc w:val="center"/>
              <w:rPr>
                <w:rFonts w:eastAsia="Times New Roman" w:cs="Times New Roman"/>
                <w:sz w:val="18"/>
                <w:szCs w:val="18"/>
                <w:lang w:eastAsia="cs-CZ"/>
              </w:rPr>
            </w:pPr>
            <w:r w:rsidRPr="00903D33">
              <w:rPr>
                <w:rFonts w:eastAsia="Times New Roman" w:cs="Times New Roman"/>
                <w:sz w:val="18"/>
                <w:szCs w:val="18"/>
                <w:lang w:eastAsia="cs-CZ"/>
              </w:rPr>
              <w:t xml:space="preserve">Předávací protokol podepsaný Objednatelem </w:t>
            </w:r>
          </w:p>
          <w:p w14:paraId="7BC6DD60" w14:textId="77777777" w:rsidR="00AD0332" w:rsidRPr="00903D33" w:rsidRDefault="00AD0332" w:rsidP="00840DCA">
            <w:pPr>
              <w:spacing w:before="120" w:after="120" w:line="264" w:lineRule="auto"/>
              <w:jc w:val="center"/>
              <w:rPr>
                <w:rFonts w:eastAsia="Times New Roman" w:cs="Times New Roman"/>
                <w:sz w:val="18"/>
                <w:szCs w:val="18"/>
                <w:lang w:eastAsia="cs-CZ"/>
              </w:rPr>
            </w:pPr>
          </w:p>
        </w:tc>
        <w:tc>
          <w:tcPr>
            <w:tcW w:w="1745" w:type="dxa"/>
            <w:vAlign w:val="center"/>
          </w:tcPr>
          <w:p w14:paraId="172795AD" w14:textId="71F64279" w:rsidR="005737EC" w:rsidRDefault="00BC45C0" w:rsidP="00FE6544">
            <w:pPr>
              <w:spacing w:before="120" w:after="120" w:line="264" w:lineRule="auto"/>
              <w:jc w:val="center"/>
              <w:rPr>
                <w:rFonts w:eastAsia="Times New Roman" w:cs="Times New Roman"/>
                <w:b/>
                <w:sz w:val="18"/>
                <w:szCs w:val="18"/>
                <w:lang w:eastAsia="cs-CZ"/>
              </w:rPr>
            </w:pPr>
            <w:r>
              <w:rPr>
                <w:rFonts w:eastAsia="Times New Roman" w:cs="Times New Roman"/>
                <w:b/>
                <w:color w:val="404040"/>
                <w:sz w:val="18"/>
                <w:szCs w:val="18"/>
                <w:lang w:eastAsia="cs-CZ"/>
              </w:rPr>
              <w:t>b</w:t>
            </w:r>
            <w:r w:rsidR="005737EC">
              <w:rPr>
                <w:rFonts w:eastAsia="Times New Roman" w:cs="Times New Roman"/>
                <w:b/>
                <w:color w:val="404040"/>
                <w:sz w:val="18"/>
                <w:szCs w:val="18"/>
                <w:lang w:eastAsia="cs-CZ"/>
              </w:rPr>
              <w:t>ez fakturace</w:t>
            </w:r>
          </w:p>
        </w:tc>
      </w:tr>
      <w:tr w:rsidR="005737EC" w:rsidRPr="00903D33" w14:paraId="41A27774" w14:textId="77777777" w:rsidTr="00840DCA">
        <w:trPr>
          <w:trHeight w:val="360"/>
        </w:trPr>
        <w:tc>
          <w:tcPr>
            <w:tcW w:w="1463" w:type="dxa"/>
            <w:vMerge w:val="restart"/>
            <w:noWrap/>
            <w:vAlign w:val="center"/>
          </w:tcPr>
          <w:p w14:paraId="48B3BF45" w14:textId="0F6107C8" w:rsidR="005737EC" w:rsidRPr="00BC765F" w:rsidRDefault="005737EC" w:rsidP="00FE6544">
            <w:pPr>
              <w:spacing w:before="120" w:after="120" w:line="264" w:lineRule="auto"/>
              <w:jc w:val="center"/>
              <w:rPr>
                <w:rFonts w:eastAsia="Times New Roman" w:cs="Times New Roman"/>
                <w:b/>
                <w:bCs/>
                <w:sz w:val="18"/>
                <w:szCs w:val="18"/>
                <w:lang w:eastAsia="cs-CZ"/>
              </w:rPr>
            </w:pPr>
            <w:r>
              <w:rPr>
                <w:rFonts w:eastAsia="Times New Roman" w:cs="Times New Roman"/>
                <w:b/>
                <w:bCs/>
                <w:sz w:val="18"/>
                <w:szCs w:val="18"/>
                <w:lang w:eastAsia="cs-CZ"/>
              </w:rPr>
              <w:t>10</w:t>
            </w:r>
            <w:r w:rsidRPr="00BC765F">
              <w:rPr>
                <w:rFonts w:eastAsia="Times New Roman" w:cs="Times New Roman"/>
                <w:b/>
                <w:bCs/>
                <w:sz w:val="18"/>
                <w:szCs w:val="18"/>
                <w:lang w:eastAsia="cs-CZ"/>
              </w:rPr>
              <w:t xml:space="preserve">. </w:t>
            </w:r>
            <w:r w:rsidR="00BC45C0">
              <w:rPr>
                <w:rFonts w:eastAsia="Times New Roman" w:cs="Times New Roman"/>
                <w:b/>
                <w:bCs/>
                <w:sz w:val="18"/>
                <w:szCs w:val="18"/>
                <w:lang w:eastAsia="cs-CZ"/>
              </w:rPr>
              <w:t>D</w:t>
            </w:r>
            <w:r w:rsidRPr="00BC765F">
              <w:rPr>
                <w:rFonts w:eastAsia="Times New Roman" w:cs="Times New Roman"/>
                <w:b/>
                <w:bCs/>
                <w:sz w:val="18"/>
                <w:szCs w:val="18"/>
                <w:lang w:eastAsia="cs-CZ"/>
              </w:rPr>
              <w:t>ílčí etapa</w:t>
            </w:r>
          </w:p>
          <w:p w14:paraId="32BD8B5D" w14:textId="77777777" w:rsidR="005737EC" w:rsidRPr="00BC765F" w:rsidRDefault="005737EC" w:rsidP="00FE6544">
            <w:pPr>
              <w:spacing w:before="120" w:after="120" w:line="264" w:lineRule="auto"/>
              <w:jc w:val="center"/>
              <w:rPr>
                <w:rFonts w:eastAsia="Times New Roman" w:cs="Times New Roman"/>
                <w:b/>
                <w:bCs/>
                <w:sz w:val="18"/>
                <w:szCs w:val="18"/>
                <w:lang w:eastAsia="cs-CZ"/>
              </w:rPr>
            </w:pPr>
          </w:p>
        </w:tc>
        <w:tc>
          <w:tcPr>
            <w:tcW w:w="1702" w:type="dxa"/>
            <w:vMerge w:val="restart"/>
            <w:shd w:val="clear" w:color="000000" w:fill="FFFFFF"/>
            <w:vAlign w:val="center"/>
          </w:tcPr>
          <w:p w14:paraId="2C984BB3" w14:textId="4B280506" w:rsidR="005737EC" w:rsidRPr="00903D33" w:rsidRDefault="00BC45C0" w:rsidP="00FE6544">
            <w:pPr>
              <w:spacing w:before="120" w:after="120" w:line="264" w:lineRule="auto"/>
              <w:jc w:val="center"/>
              <w:rPr>
                <w:rFonts w:eastAsia="Times New Roman" w:cs="Times New Roman"/>
                <w:b/>
                <w:sz w:val="18"/>
                <w:szCs w:val="18"/>
                <w:lang w:eastAsia="cs-CZ"/>
              </w:rPr>
            </w:pPr>
            <w:r>
              <w:rPr>
                <w:rFonts w:eastAsia="Times New Roman" w:cs="Times New Roman"/>
                <w:b/>
                <w:sz w:val="18"/>
                <w:szCs w:val="18"/>
                <w:lang w:eastAsia="cs-CZ"/>
              </w:rPr>
              <w:t>p</w:t>
            </w:r>
            <w:r w:rsidR="005737EC">
              <w:rPr>
                <w:rFonts w:eastAsia="Times New Roman" w:cs="Times New Roman"/>
                <w:b/>
                <w:sz w:val="18"/>
                <w:szCs w:val="18"/>
                <w:lang w:eastAsia="cs-CZ"/>
              </w:rPr>
              <w:t>ředpoklad do 9 měsíců od závěru EIA</w:t>
            </w:r>
            <w:r w:rsidR="004F1874">
              <w:rPr>
                <w:rFonts w:eastAsia="Times New Roman" w:cs="Times New Roman"/>
                <w:b/>
                <w:sz w:val="18"/>
                <w:szCs w:val="18"/>
                <w:lang w:eastAsia="cs-CZ"/>
              </w:rPr>
              <w:t xml:space="preserve"> </w:t>
            </w:r>
          </w:p>
        </w:tc>
        <w:tc>
          <w:tcPr>
            <w:tcW w:w="7413" w:type="dxa"/>
            <w:vAlign w:val="center"/>
          </w:tcPr>
          <w:p w14:paraId="699CCE7E" w14:textId="77777777" w:rsidR="005737EC" w:rsidRPr="005737EC" w:rsidRDefault="005737EC" w:rsidP="00FE6544">
            <w:pPr>
              <w:spacing w:before="120" w:after="120" w:line="264" w:lineRule="auto"/>
              <w:rPr>
                <w:rFonts w:eastAsia="Times New Roman" w:cs="Times New Roman"/>
                <w:sz w:val="18"/>
                <w:szCs w:val="18"/>
                <w:lang w:eastAsia="cs-CZ"/>
              </w:rPr>
            </w:pPr>
            <w:r w:rsidRPr="005737EC">
              <w:rPr>
                <w:rFonts w:eastAsia="Times New Roman" w:cs="Times New Roman"/>
                <w:sz w:val="18"/>
                <w:szCs w:val="18"/>
                <w:lang w:eastAsia="cs-CZ"/>
              </w:rPr>
              <w:t>Získání souhlasných stanovisek DOSS vč. JES</w:t>
            </w:r>
          </w:p>
        </w:tc>
        <w:tc>
          <w:tcPr>
            <w:tcW w:w="1984" w:type="dxa"/>
            <w:vMerge w:val="restart"/>
            <w:noWrap/>
            <w:vAlign w:val="center"/>
          </w:tcPr>
          <w:p w14:paraId="3FAAA804" w14:textId="77777777" w:rsidR="005737EC" w:rsidRPr="00903D33" w:rsidRDefault="005737EC" w:rsidP="00FE6544">
            <w:pPr>
              <w:spacing w:before="120" w:after="120" w:line="264" w:lineRule="auto"/>
              <w:jc w:val="center"/>
              <w:rPr>
                <w:rFonts w:eastAsia="Times New Roman" w:cs="Times New Roman"/>
                <w:sz w:val="18"/>
                <w:szCs w:val="18"/>
                <w:lang w:eastAsia="cs-CZ"/>
              </w:rPr>
            </w:pPr>
            <w:r w:rsidRPr="00903D33">
              <w:rPr>
                <w:rFonts w:eastAsia="Times New Roman" w:cs="Times New Roman"/>
                <w:sz w:val="18"/>
                <w:szCs w:val="18"/>
                <w:lang w:eastAsia="cs-CZ"/>
              </w:rPr>
              <w:t>Předávací protokol podepsaný Objednatelem</w:t>
            </w:r>
          </w:p>
        </w:tc>
        <w:tc>
          <w:tcPr>
            <w:tcW w:w="1745" w:type="dxa"/>
            <w:vMerge w:val="restart"/>
            <w:vAlign w:val="center"/>
          </w:tcPr>
          <w:p w14:paraId="10FC7F0B" w14:textId="77777777" w:rsidR="005737EC" w:rsidRPr="00B90778" w:rsidRDefault="005737EC" w:rsidP="00FE6544">
            <w:pPr>
              <w:spacing w:before="120" w:after="120" w:line="264" w:lineRule="auto"/>
              <w:jc w:val="center"/>
              <w:rPr>
                <w:rFonts w:eastAsia="Times New Roman" w:cs="Times New Roman"/>
                <w:b/>
                <w:color w:val="404040"/>
                <w:sz w:val="18"/>
                <w:szCs w:val="18"/>
                <w:highlight w:val="yellow"/>
                <w:lang w:eastAsia="cs-CZ"/>
              </w:rPr>
            </w:pPr>
            <w:r>
              <w:rPr>
                <w:rFonts w:eastAsia="Times New Roman" w:cs="Times New Roman"/>
                <w:b/>
                <w:color w:val="404040"/>
                <w:sz w:val="18"/>
                <w:szCs w:val="18"/>
                <w:lang w:eastAsia="cs-CZ"/>
              </w:rPr>
              <w:t>10</w:t>
            </w:r>
            <w:r w:rsidRPr="007D1DB5">
              <w:rPr>
                <w:rFonts w:eastAsia="Times New Roman" w:cs="Times New Roman"/>
                <w:b/>
                <w:color w:val="404040"/>
                <w:sz w:val="18"/>
                <w:szCs w:val="18"/>
                <w:lang w:eastAsia="cs-CZ"/>
              </w:rPr>
              <w:t xml:space="preserve"> % z ceny DPS</w:t>
            </w:r>
            <w:r>
              <w:rPr>
                <w:rFonts w:eastAsia="Times New Roman" w:cs="Times New Roman"/>
                <w:b/>
                <w:color w:val="404040"/>
                <w:sz w:val="18"/>
                <w:szCs w:val="18"/>
                <w:lang w:eastAsia="cs-CZ"/>
              </w:rPr>
              <w:t xml:space="preserve"> + 50 % z ceny PDPS + 15 % z ceny CDE</w:t>
            </w:r>
          </w:p>
        </w:tc>
      </w:tr>
      <w:tr w:rsidR="005737EC" w:rsidRPr="00903D33" w14:paraId="7A4235C9" w14:textId="77777777" w:rsidTr="00840DCA">
        <w:trPr>
          <w:trHeight w:val="360"/>
        </w:trPr>
        <w:tc>
          <w:tcPr>
            <w:tcW w:w="1463" w:type="dxa"/>
            <w:vMerge/>
            <w:noWrap/>
            <w:vAlign w:val="center"/>
          </w:tcPr>
          <w:p w14:paraId="10CD684C" w14:textId="77777777" w:rsidR="005737EC" w:rsidRPr="00BC765F" w:rsidRDefault="005737EC" w:rsidP="00FE6544">
            <w:pPr>
              <w:spacing w:before="120" w:after="120" w:line="264" w:lineRule="auto"/>
              <w:jc w:val="center"/>
              <w:rPr>
                <w:rFonts w:eastAsia="Times New Roman" w:cs="Times New Roman"/>
                <w:b/>
                <w:bCs/>
                <w:sz w:val="18"/>
                <w:szCs w:val="18"/>
                <w:lang w:eastAsia="cs-CZ"/>
              </w:rPr>
            </w:pPr>
          </w:p>
        </w:tc>
        <w:tc>
          <w:tcPr>
            <w:tcW w:w="1702" w:type="dxa"/>
            <w:vMerge/>
            <w:shd w:val="clear" w:color="000000" w:fill="FFFFFF"/>
            <w:vAlign w:val="center"/>
          </w:tcPr>
          <w:p w14:paraId="3326E634" w14:textId="77777777" w:rsidR="005737EC" w:rsidRDefault="005737EC" w:rsidP="00FE6544">
            <w:pPr>
              <w:spacing w:before="120" w:after="120" w:line="264" w:lineRule="auto"/>
              <w:jc w:val="center"/>
              <w:rPr>
                <w:rFonts w:eastAsia="Times New Roman" w:cs="Times New Roman"/>
                <w:b/>
                <w:sz w:val="18"/>
                <w:szCs w:val="18"/>
                <w:lang w:eastAsia="cs-CZ"/>
              </w:rPr>
            </w:pPr>
          </w:p>
        </w:tc>
        <w:tc>
          <w:tcPr>
            <w:tcW w:w="7413" w:type="dxa"/>
            <w:vAlign w:val="center"/>
          </w:tcPr>
          <w:p w14:paraId="765A3460" w14:textId="77777777" w:rsidR="005737EC" w:rsidRPr="005737EC" w:rsidRDefault="005737EC" w:rsidP="00FE6544">
            <w:pPr>
              <w:spacing w:before="120" w:after="120" w:line="264" w:lineRule="auto"/>
              <w:rPr>
                <w:rFonts w:eastAsia="Times New Roman" w:cs="Times New Roman"/>
                <w:sz w:val="18"/>
                <w:szCs w:val="18"/>
                <w:lang w:eastAsia="cs-CZ"/>
              </w:rPr>
            </w:pPr>
            <w:r w:rsidRPr="00D72CE5">
              <w:rPr>
                <w:rFonts w:eastAsia="Times New Roman" w:cs="Times New Roman"/>
                <w:sz w:val="18"/>
                <w:szCs w:val="18"/>
                <w:lang w:eastAsia="cs-CZ"/>
              </w:rPr>
              <w:t>Návrh technického řešení PDPS v režimu BIM a koncept nákladové části k připomínkám</w:t>
            </w:r>
          </w:p>
        </w:tc>
        <w:tc>
          <w:tcPr>
            <w:tcW w:w="1984" w:type="dxa"/>
            <w:vMerge/>
            <w:noWrap/>
            <w:vAlign w:val="center"/>
          </w:tcPr>
          <w:p w14:paraId="7D983EC2" w14:textId="77777777" w:rsidR="005737EC" w:rsidRPr="00903D33" w:rsidRDefault="005737EC" w:rsidP="00FE6544">
            <w:pPr>
              <w:spacing w:before="120" w:after="120" w:line="264" w:lineRule="auto"/>
              <w:jc w:val="center"/>
              <w:rPr>
                <w:rFonts w:eastAsia="Times New Roman" w:cs="Times New Roman"/>
                <w:sz w:val="18"/>
                <w:szCs w:val="18"/>
                <w:lang w:eastAsia="cs-CZ"/>
              </w:rPr>
            </w:pPr>
          </w:p>
        </w:tc>
        <w:tc>
          <w:tcPr>
            <w:tcW w:w="1745" w:type="dxa"/>
            <w:vMerge/>
            <w:vAlign w:val="center"/>
          </w:tcPr>
          <w:p w14:paraId="54AC8A4B" w14:textId="77777777" w:rsidR="005737EC" w:rsidRPr="00781F9E" w:rsidRDefault="005737EC" w:rsidP="00FE6544">
            <w:pPr>
              <w:spacing w:before="120" w:after="120" w:line="264" w:lineRule="auto"/>
              <w:jc w:val="center"/>
              <w:rPr>
                <w:rFonts w:eastAsia="Times New Roman" w:cs="Times New Roman"/>
                <w:b/>
                <w:color w:val="404040"/>
                <w:sz w:val="18"/>
                <w:szCs w:val="18"/>
                <w:lang w:eastAsia="cs-CZ"/>
              </w:rPr>
            </w:pPr>
          </w:p>
        </w:tc>
      </w:tr>
      <w:tr w:rsidR="005737EC" w:rsidRPr="00903D33" w14:paraId="4FC45C41" w14:textId="77777777" w:rsidTr="00840DCA">
        <w:trPr>
          <w:trHeight w:val="360"/>
        </w:trPr>
        <w:tc>
          <w:tcPr>
            <w:tcW w:w="1463" w:type="dxa"/>
            <w:vMerge/>
            <w:noWrap/>
            <w:vAlign w:val="center"/>
          </w:tcPr>
          <w:p w14:paraId="5916585A" w14:textId="77777777" w:rsidR="005737EC" w:rsidRPr="00BC765F" w:rsidRDefault="005737EC" w:rsidP="00FE6544">
            <w:pPr>
              <w:spacing w:before="120" w:after="120" w:line="264" w:lineRule="auto"/>
              <w:jc w:val="center"/>
              <w:rPr>
                <w:rFonts w:eastAsia="Times New Roman" w:cs="Times New Roman"/>
                <w:b/>
                <w:bCs/>
                <w:sz w:val="18"/>
                <w:szCs w:val="18"/>
                <w:lang w:eastAsia="cs-CZ"/>
              </w:rPr>
            </w:pPr>
          </w:p>
        </w:tc>
        <w:tc>
          <w:tcPr>
            <w:tcW w:w="1702" w:type="dxa"/>
            <w:vMerge/>
            <w:shd w:val="clear" w:color="000000" w:fill="FFFFFF"/>
            <w:vAlign w:val="center"/>
          </w:tcPr>
          <w:p w14:paraId="49486A1C" w14:textId="77777777" w:rsidR="005737EC" w:rsidRDefault="005737EC" w:rsidP="00FE6544">
            <w:pPr>
              <w:spacing w:before="120" w:after="120" w:line="264" w:lineRule="auto"/>
              <w:jc w:val="center"/>
              <w:rPr>
                <w:rFonts w:eastAsia="Times New Roman" w:cs="Times New Roman"/>
                <w:b/>
                <w:sz w:val="18"/>
                <w:szCs w:val="18"/>
                <w:lang w:eastAsia="cs-CZ"/>
              </w:rPr>
            </w:pPr>
          </w:p>
        </w:tc>
        <w:tc>
          <w:tcPr>
            <w:tcW w:w="7413" w:type="dxa"/>
            <w:vAlign w:val="center"/>
          </w:tcPr>
          <w:p w14:paraId="0C049335" w14:textId="3FA74BAD" w:rsidR="005737EC" w:rsidRPr="00D72CE5" w:rsidRDefault="005737EC" w:rsidP="00FE6544">
            <w:pPr>
              <w:spacing w:before="120" w:after="120" w:line="264" w:lineRule="auto"/>
              <w:rPr>
                <w:rFonts w:eastAsia="Times New Roman" w:cs="Times New Roman"/>
                <w:b/>
                <w:bCs/>
                <w:sz w:val="18"/>
                <w:szCs w:val="18"/>
                <w:lang w:eastAsia="cs-CZ"/>
              </w:rPr>
            </w:pPr>
            <w:r w:rsidRPr="005737EC">
              <w:rPr>
                <w:rFonts w:eastAsia="Times New Roman" w:cs="Times New Roman"/>
                <w:sz w:val="18"/>
                <w:szCs w:val="18"/>
                <w:lang w:eastAsia="cs-CZ"/>
              </w:rPr>
              <w:t xml:space="preserve">Podání </w:t>
            </w:r>
            <w:r w:rsidRPr="005737EC">
              <w:rPr>
                <w:rFonts w:eastAsia="Times New Roman" w:cs="Times New Roman"/>
                <w:b/>
                <w:bCs/>
                <w:sz w:val="18"/>
                <w:szCs w:val="18"/>
                <w:lang w:eastAsia="cs-CZ"/>
              </w:rPr>
              <w:t>žádosti o povolení záměru</w:t>
            </w:r>
          </w:p>
          <w:p w14:paraId="269016F9" w14:textId="100F0324" w:rsidR="005737EC" w:rsidRPr="00D72CE5" w:rsidRDefault="005737EC" w:rsidP="00FE6544">
            <w:pPr>
              <w:spacing w:before="120" w:after="120" w:line="264" w:lineRule="auto"/>
              <w:rPr>
                <w:rFonts w:eastAsia="Times New Roman" w:cs="Times New Roman"/>
                <w:sz w:val="18"/>
                <w:szCs w:val="18"/>
                <w:lang w:eastAsia="cs-CZ"/>
              </w:rPr>
            </w:pPr>
            <w:r w:rsidRPr="00D72CE5">
              <w:rPr>
                <w:rFonts w:eastAsia="Times New Roman" w:cs="Times New Roman"/>
                <w:sz w:val="18"/>
                <w:szCs w:val="18"/>
                <w:lang w:eastAsia="cs-CZ"/>
              </w:rPr>
              <w:t xml:space="preserve">Předání konceptu závěrečné hodnotící zprávy zpracování </w:t>
            </w:r>
            <w:r w:rsidR="00BC45C0">
              <w:rPr>
                <w:rFonts w:eastAsia="Times New Roman" w:cs="Times New Roman"/>
                <w:sz w:val="18"/>
                <w:szCs w:val="18"/>
                <w:lang w:eastAsia="cs-CZ"/>
              </w:rPr>
              <w:t>D</w:t>
            </w:r>
            <w:r w:rsidRPr="00D72CE5">
              <w:rPr>
                <w:rFonts w:eastAsia="Times New Roman" w:cs="Times New Roman"/>
                <w:sz w:val="18"/>
                <w:szCs w:val="18"/>
                <w:lang w:eastAsia="cs-CZ"/>
              </w:rPr>
              <w:t>íla v režimu BIM</w:t>
            </w:r>
          </w:p>
          <w:p w14:paraId="00CE0336" w14:textId="77777777" w:rsidR="005737EC" w:rsidRPr="00D72CE5" w:rsidRDefault="005737EC" w:rsidP="00FE6544">
            <w:pPr>
              <w:spacing w:before="120" w:after="120" w:line="264" w:lineRule="auto"/>
              <w:rPr>
                <w:rFonts w:eastAsia="Times New Roman" w:cs="Times New Roman"/>
                <w:sz w:val="18"/>
                <w:szCs w:val="18"/>
                <w:lang w:eastAsia="cs-CZ"/>
              </w:rPr>
            </w:pPr>
            <w:r w:rsidRPr="00D72CE5">
              <w:rPr>
                <w:rFonts w:eastAsia="Times New Roman" w:cs="Times New Roman"/>
                <w:sz w:val="18"/>
                <w:szCs w:val="18"/>
                <w:lang w:eastAsia="cs-CZ"/>
              </w:rPr>
              <w:t>dle cíle 4.1 EIR</w:t>
            </w:r>
          </w:p>
        </w:tc>
        <w:tc>
          <w:tcPr>
            <w:tcW w:w="1984" w:type="dxa"/>
            <w:vMerge/>
            <w:noWrap/>
            <w:vAlign w:val="center"/>
          </w:tcPr>
          <w:p w14:paraId="7A5DDD4B" w14:textId="77777777" w:rsidR="005737EC" w:rsidRPr="00903D33" w:rsidRDefault="005737EC" w:rsidP="00FE6544">
            <w:pPr>
              <w:spacing w:before="120" w:after="120" w:line="264" w:lineRule="auto"/>
              <w:jc w:val="center"/>
              <w:rPr>
                <w:rFonts w:eastAsia="Times New Roman" w:cs="Times New Roman"/>
                <w:sz w:val="18"/>
                <w:szCs w:val="18"/>
                <w:lang w:eastAsia="cs-CZ"/>
              </w:rPr>
            </w:pPr>
          </w:p>
        </w:tc>
        <w:tc>
          <w:tcPr>
            <w:tcW w:w="1745" w:type="dxa"/>
            <w:vMerge/>
            <w:vAlign w:val="center"/>
          </w:tcPr>
          <w:p w14:paraId="7DFF8CAA" w14:textId="77777777" w:rsidR="005737EC" w:rsidRPr="00781F9E" w:rsidRDefault="005737EC" w:rsidP="00FE6544">
            <w:pPr>
              <w:spacing w:before="120" w:after="120" w:line="264" w:lineRule="auto"/>
              <w:jc w:val="center"/>
              <w:rPr>
                <w:rFonts w:eastAsia="Times New Roman" w:cs="Times New Roman"/>
                <w:b/>
                <w:color w:val="404040"/>
                <w:sz w:val="18"/>
                <w:szCs w:val="18"/>
                <w:lang w:eastAsia="cs-CZ"/>
              </w:rPr>
            </w:pPr>
          </w:p>
        </w:tc>
      </w:tr>
      <w:tr w:rsidR="005737EC" w:rsidRPr="00903D33" w14:paraId="57DA9D26" w14:textId="77777777" w:rsidTr="00840DCA">
        <w:trPr>
          <w:trHeight w:val="531"/>
        </w:trPr>
        <w:tc>
          <w:tcPr>
            <w:tcW w:w="1463" w:type="dxa"/>
            <w:vMerge w:val="restart"/>
            <w:noWrap/>
            <w:vAlign w:val="center"/>
          </w:tcPr>
          <w:p w14:paraId="3B140540" w14:textId="2AF84702" w:rsidR="005737EC" w:rsidRPr="00BC765F" w:rsidRDefault="005737EC" w:rsidP="00FE6544">
            <w:pPr>
              <w:spacing w:before="120" w:after="120" w:line="264" w:lineRule="auto"/>
              <w:jc w:val="center"/>
              <w:rPr>
                <w:rFonts w:eastAsia="Times New Roman" w:cs="Times New Roman"/>
                <w:b/>
                <w:bCs/>
                <w:sz w:val="18"/>
                <w:szCs w:val="18"/>
                <w:lang w:eastAsia="cs-CZ"/>
              </w:rPr>
            </w:pPr>
            <w:r>
              <w:rPr>
                <w:rFonts w:eastAsia="Times New Roman" w:cs="Times New Roman"/>
                <w:b/>
                <w:bCs/>
                <w:sz w:val="18"/>
                <w:szCs w:val="18"/>
                <w:lang w:eastAsia="cs-CZ"/>
              </w:rPr>
              <w:t>11</w:t>
            </w:r>
            <w:r w:rsidRPr="00BC765F">
              <w:rPr>
                <w:rFonts w:eastAsia="Times New Roman" w:cs="Times New Roman"/>
                <w:b/>
                <w:bCs/>
                <w:sz w:val="18"/>
                <w:szCs w:val="18"/>
                <w:lang w:eastAsia="cs-CZ"/>
              </w:rPr>
              <w:t xml:space="preserve">. </w:t>
            </w:r>
            <w:r w:rsidR="00BC45C0">
              <w:rPr>
                <w:rFonts w:eastAsia="Times New Roman" w:cs="Times New Roman"/>
                <w:b/>
                <w:bCs/>
                <w:sz w:val="18"/>
                <w:szCs w:val="18"/>
                <w:lang w:eastAsia="cs-CZ"/>
              </w:rPr>
              <w:t>D</w:t>
            </w:r>
            <w:r w:rsidRPr="00BC765F">
              <w:rPr>
                <w:rFonts w:eastAsia="Times New Roman" w:cs="Times New Roman"/>
                <w:b/>
                <w:bCs/>
                <w:sz w:val="18"/>
                <w:szCs w:val="18"/>
                <w:lang w:eastAsia="cs-CZ"/>
              </w:rPr>
              <w:t>ílčí etapa</w:t>
            </w:r>
          </w:p>
        </w:tc>
        <w:tc>
          <w:tcPr>
            <w:tcW w:w="1702" w:type="dxa"/>
            <w:vMerge w:val="restart"/>
            <w:shd w:val="clear" w:color="000000" w:fill="FFFFFF"/>
            <w:vAlign w:val="center"/>
          </w:tcPr>
          <w:p w14:paraId="0A1A47B6" w14:textId="027F6053" w:rsidR="005737EC" w:rsidRDefault="00BC45C0" w:rsidP="00820864">
            <w:pPr>
              <w:spacing w:before="120" w:after="120" w:line="264" w:lineRule="auto"/>
              <w:jc w:val="center"/>
              <w:rPr>
                <w:rFonts w:eastAsia="Times New Roman" w:cs="Times New Roman"/>
                <w:b/>
                <w:sz w:val="18"/>
                <w:szCs w:val="18"/>
                <w:lang w:eastAsia="cs-CZ"/>
              </w:rPr>
            </w:pPr>
            <w:r>
              <w:rPr>
                <w:rFonts w:eastAsia="Times New Roman" w:cs="Times New Roman"/>
                <w:b/>
                <w:sz w:val="18"/>
                <w:szCs w:val="18"/>
                <w:lang w:eastAsia="cs-CZ"/>
              </w:rPr>
              <w:t>d</w:t>
            </w:r>
            <w:r w:rsidR="005737EC">
              <w:rPr>
                <w:rFonts w:eastAsia="Times New Roman" w:cs="Times New Roman"/>
                <w:b/>
                <w:sz w:val="18"/>
                <w:szCs w:val="18"/>
                <w:lang w:eastAsia="cs-CZ"/>
              </w:rPr>
              <w:t>o 15 měsíců od závěrů EIA</w:t>
            </w:r>
            <w:r w:rsidR="004F1874">
              <w:rPr>
                <w:rFonts w:eastAsia="Times New Roman" w:cs="Times New Roman"/>
                <w:b/>
                <w:sz w:val="18"/>
                <w:szCs w:val="18"/>
                <w:lang w:eastAsia="cs-CZ"/>
              </w:rPr>
              <w:t xml:space="preserve"> (předpoklad doby trvání 1</w:t>
            </w:r>
            <w:r w:rsidR="00820864">
              <w:rPr>
                <w:rFonts w:eastAsia="Times New Roman" w:cs="Times New Roman"/>
                <w:b/>
                <w:sz w:val="18"/>
                <w:szCs w:val="18"/>
                <w:lang w:eastAsia="cs-CZ"/>
              </w:rPr>
              <w:t>1</w:t>
            </w:r>
            <w:r w:rsidR="004F1874">
              <w:rPr>
                <w:rFonts w:eastAsia="Times New Roman" w:cs="Times New Roman"/>
                <w:b/>
                <w:sz w:val="18"/>
                <w:szCs w:val="18"/>
                <w:lang w:eastAsia="cs-CZ"/>
              </w:rPr>
              <w:t>. Dílčí etapy 3</w:t>
            </w:r>
            <w:r w:rsidR="00820864">
              <w:rPr>
                <w:rFonts w:eastAsia="Times New Roman" w:cs="Times New Roman"/>
                <w:b/>
                <w:sz w:val="18"/>
                <w:szCs w:val="18"/>
                <w:lang w:eastAsia="cs-CZ"/>
              </w:rPr>
              <w:t>9</w:t>
            </w:r>
            <w:r w:rsidR="004F1874">
              <w:rPr>
                <w:rFonts w:eastAsia="Times New Roman" w:cs="Times New Roman"/>
                <w:b/>
                <w:sz w:val="18"/>
                <w:szCs w:val="18"/>
                <w:lang w:eastAsia="cs-CZ"/>
              </w:rPr>
              <w:t xml:space="preserve"> měsíců od nabytí účinnosti Smlouvy)</w:t>
            </w:r>
          </w:p>
        </w:tc>
        <w:tc>
          <w:tcPr>
            <w:tcW w:w="7413" w:type="dxa"/>
            <w:vAlign w:val="center"/>
          </w:tcPr>
          <w:p w14:paraId="2D3DD454" w14:textId="62D73124" w:rsidR="005737EC" w:rsidRPr="00D72CE5" w:rsidRDefault="005737EC" w:rsidP="00FE6544">
            <w:pPr>
              <w:spacing w:before="120" w:after="120" w:line="264" w:lineRule="auto"/>
              <w:rPr>
                <w:rFonts w:eastAsia="Times New Roman" w:cs="Times New Roman"/>
                <w:sz w:val="18"/>
                <w:szCs w:val="18"/>
                <w:lang w:eastAsia="cs-CZ"/>
              </w:rPr>
            </w:pPr>
            <w:r w:rsidRPr="00D72CE5">
              <w:rPr>
                <w:rFonts w:eastAsia="Times New Roman" w:cs="Times New Roman"/>
                <w:sz w:val="18"/>
                <w:szCs w:val="18"/>
                <w:lang w:eastAsia="cs-CZ"/>
              </w:rPr>
              <w:t>Uzavření smluv s vlastníky nedotčenými aktualizacemi geometrických plánů / odevzdání podkladů pro vyvlastnění</w:t>
            </w:r>
          </w:p>
        </w:tc>
        <w:tc>
          <w:tcPr>
            <w:tcW w:w="1984" w:type="dxa"/>
            <w:vMerge w:val="restart"/>
            <w:noWrap/>
            <w:vAlign w:val="center"/>
          </w:tcPr>
          <w:p w14:paraId="670EA4D9" w14:textId="77777777" w:rsidR="005737EC" w:rsidRDefault="005737EC" w:rsidP="00FE6544">
            <w:pPr>
              <w:spacing w:before="120" w:after="120" w:line="264" w:lineRule="auto"/>
              <w:jc w:val="center"/>
              <w:rPr>
                <w:rFonts w:eastAsia="Times New Roman" w:cs="Times New Roman"/>
                <w:sz w:val="18"/>
                <w:szCs w:val="18"/>
                <w:lang w:eastAsia="cs-CZ"/>
              </w:rPr>
            </w:pPr>
            <w:r w:rsidRPr="00903D33">
              <w:rPr>
                <w:rFonts w:eastAsia="Times New Roman" w:cs="Times New Roman"/>
                <w:sz w:val="18"/>
                <w:szCs w:val="18"/>
                <w:lang w:eastAsia="cs-CZ"/>
              </w:rPr>
              <w:t>Předávací protokol podepsaný Objednatelem</w:t>
            </w:r>
          </w:p>
          <w:p w14:paraId="1A4CC603" w14:textId="77777777" w:rsidR="007D05DE" w:rsidRPr="009E5EBE" w:rsidRDefault="007D05DE" w:rsidP="007D05DE">
            <w:pPr>
              <w:spacing w:before="120" w:after="0" w:line="264" w:lineRule="auto"/>
              <w:jc w:val="center"/>
              <w:rPr>
                <w:rFonts w:eastAsia="Times New Roman" w:cs="Times New Roman"/>
                <w:sz w:val="18"/>
                <w:szCs w:val="18"/>
                <w:lang w:eastAsia="cs-CZ"/>
              </w:rPr>
            </w:pPr>
            <w:r w:rsidRPr="009E5EBE">
              <w:rPr>
                <w:rFonts w:eastAsia="Times New Roman" w:cs="Times New Roman"/>
                <w:sz w:val="18"/>
                <w:szCs w:val="18"/>
                <w:lang w:eastAsia="cs-CZ"/>
              </w:rPr>
              <w:t xml:space="preserve">Protokol o </w:t>
            </w:r>
          </w:p>
          <w:p w14:paraId="380771BC" w14:textId="0E551312" w:rsidR="007D05DE" w:rsidRPr="00903D33" w:rsidRDefault="007D05DE" w:rsidP="007D05DE">
            <w:pPr>
              <w:spacing w:before="120" w:after="120" w:line="264" w:lineRule="auto"/>
              <w:jc w:val="center"/>
              <w:rPr>
                <w:rFonts w:eastAsia="Times New Roman" w:cs="Times New Roman"/>
                <w:sz w:val="18"/>
                <w:szCs w:val="18"/>
                <w:lang w:eastAsia="cs-CZ"/>
              </w:rPr>
            </w:pPr>
            <w:r w:rsidRPr="009E5EBE">
              <w:rPr>
                <w:rFonts w:eastAsia="Times New Roman" w:cs="Times New Roman"/>
                <w:sz w:val="18"/>
                <w:szCs w:val="18"/>
                <w:lang w:eastAsia="cs-CZ"/>
              </w:rPr>
              <w:t>provedení Díla</w:t>
            </w:r>
          </w:p>
        </w:tc>
        <w:tc>
          <w:tcPr>
            <w:tcW w:w="1745" w:type="dxa"/>
            <w:vMerge w:val="restart"/>
            <w:vAlign w:val="center"/>
          </w:tcPr>
          <w:p w14:paraId="10A2FD43" w14:textId="7D293C15" w:rsidR="005737EC" w:rsidRDefault="005737EC" w:rsidP="00FE6544">
            <w:pPr>
              <w:spacing w:before="120" w:after="120" w:line="264" w:lineRule="auto"/>
              <w:jc w:val="center"/>
              <w:rPr>
                <w:rFonts w:eastAsia="Times New Roman" w:cs="Times New Roman"/>
                <w:b/>
                <w:color w:val="404040"/>
                <w:sz w:val="18"/>
                <w:szCs w:val="18"/>
                <w:lang w:eastAsia="cs-CZ"/>
              </w:rPr>
            </w:pPr>
            <w:r>
              <w:rPr>
                <w:rFonts w:eastAsia="Times New Roman" w:cs="Times New Roman"/>
                <w:b/>
                <w:color w:val="404040"/>
                <w:sz w:val="18"/>
                <w:szCs w:val="18"/>
                <w:lang w:eastAsia="cs-CZ"/>
              </w:rPr>
              <w:t>5</w:t>
            </w:r>
            <w:r w:rsidRPr="00781F9E">
              <w:rPr>
                <w:rFonts w:eastAsia="Times New Roman" w:cs="Times New Roman"/>
                <w:b/>
                <w:color w:val="404040"/>
                <w:sz w:val="18"/>
                <w:szCs w:val="18"/>
                <w:lang w:eastAsia="cs-CZ"/>
              </w:rPr>
              <w:t xml:space="preserve"> % z ceny DPS</w:t>
            </w:r>
            <w:r>
              <w:rPr>
                <w:rFonts w:eastAsia="Times New Roman" w:cs="Times New Roman"/>
                <w:b/>
                <w:color w:val="404040"/>
                <w:sz w:val="18"/>
                <w:szCs w:val="18"/>
                <w:lang w:eastAsia="cs-CZ"/>
              </w:rPr>
              <w:t xml:space="preserve"> + 50 % z ceny PDPS + 3</w:t>
            </w:r>
            <w:r w:rsidRPr="007D1DB5">
              <w:rPr>
                <w:rFonts w:eastAsia="Times New Roman" w:cs="Times New Roman"/>
                <w:b/>
                <w:sz w:val="18"/>
                <w:szCs w:val="18"/>
                <w:lang w:eastAsia="cs-CZ"/>
              </w:rPr>
              <w:t>0 % z ceny CDE</w:t>
            </w:r>
            <w:r w:rsidR="00B423D9">
              <w:rPr>
                <w:rFonts w:eastAsia="Times New Roman" w:cs="Times New Roman"/>
                <w:b/>
                <w:sz w:val="18"/>
                <w:szCs w:val="18"/>
                <w:lang w:eastAsia="cs-CZ"/>
              </w:rPr>
              <w:t>+100</w:t>
            </w:r>
            <w:r w:rsidR="00193454">
              <w:rPr>
                <w:rFonts w:eastAsia="Times New Roman" w:cs="Times New Roman"/>
                <w:b/>
                <w:sz w:val="18"/>
                <w:szCs w:val="18"/>
                <w:lang w:eastAsia="cs-CZ"/>
              </w:rPr>
              <w:t xml:space="preserve"> </w:t>
            </w:r>
            <w:r w:rsidR="00B423D9">
              <w:rPr>
                <w:rFonts w:eastAsia="Times New Roman" w:cs="Times New Roman"/>
                <w:b/>
                <w:sz w:val="18"/>
                <w:szCs w:val="18"/>
                <w:lang w:eastAsia="cs-CZ"/>
              </w:rPr>
              <w:t>% z ceny výkonu D</w:t>
            </w:r>
            <w:r w:rsidR="009B16DE">
              <w:rPr>
                <w:rFonts w:eastAsia="Times New Roman" w:cs="Times New Roman"/>
                <w:b/>
                <w:sz w:val="18"/>
                <w:szCs w:val="18"/>
                <w:lang w:eastAsia="cs-CZ"/>
              </w:rPr>
              <w:t>ozoru projektanta</w:t>
            </w:r>
            <w:r w:rsidR="00B423D9">
              <w:rPr>
                <w:rFonts w:eastAsia="Times New Roman" w:cs="Times New Roman"/>
                <w:b/>
                <w:sz w:val="18"/>
                <w:szCs w:val="18"/>
                <w:lang w:eastAsia="cs-CZ"/>
              </w:rPr>
              <w:t xml:space="preserve"> při vyhotovení PDPS</w:t>
            </w:r>
          </w:p>
        </w:tc>
      </w:tr>
      <w:tr w:rsidR="00B423D9" w:rsidRPr="00903D33" w14:paraId="7746CE5A" w14:textId="77777777" w:rsidTr="00840DCA">
        <w:trPr>
          <w:trHeight w:val="874"/>
        </w:trPr>
        <w:tc>
          <w:tcPr>
            <w:tcW w:w="1463" w:type="dxa"/>
            <w:vMerge/>
            <w:noWrap/>
            <w:vAlign w:val="center"/>
          </w:tcPr>
          <w:p w14:paraId="50D7BA7E" w14:textId="77777777" w:rsidR="00B423D9" w:rsidRDefault="00B423D9" w:rsidP="00B423D9">
            <w:pPr>
              <w:spacing w:before="120" w:after="120" w:line="264" w:lineRule="auto"/>
              <w:jc w:val="center"/>
              <w:rPr>
                <w:rStyle w:val="Odkaznakoment"/>
                <w:rFonts w:ascii="Arial" w:eastAsia="Times New Roman" w:hAnsi="Arial" w:cs="Arial"/>
                <w:lang w:eastAsia="cs-CZ"/>
              </w:rPr>
            </w:pPr>
          </w:p>
        </w:tc>
        <w:tc>
          <w:tcPr>
            <w:tcW w:w="1702" w:type="dxa"/>
            <w:vMerge/>
            <w:shd w:val="clear" w:color="000000" w:fill="FFFFFF"/>
            <w:vAlign w:val="center"/>
          </w:tcPr>
          <w:p w14:paraId="7F1A418C" w14:textId="77777777" w:rsidR="00B423D9" w:rsidRDefault="00B423D9" w:rsidP="00B423D9">
            <w:pPr>
              <w:spacing w:before="120" w:after="120" w:line="264" w:lineRule="auto"/>
              <w:jc w:val="center"/>
              <w:rPr>
                <w:rFonts w:eastAsia="Times New Roman" w:cs="Times New Roman"/>
                <w:b/>
                <w:sz w:val="18"/>
                <w:szCs w:val="18"/>
                <w:lang w:eastAsia="cs-CZ"/>
              </w:rPr>
            </w:pPr>
          </w:p>
        </w:tc>
        <w:tc>
          <w:tcPr>
            <w:tcW w:w="7413" w:type="dxa"/>
            <w:vAlign w:val="center"/>
          </w:tcPr>
          <w:p w14:paraId="4EFBE8EB" w14:textId="77777777" w:rsidR="00B423D9" w:rsidRPr="00D72CE5" w:rsidRDefault="00B423D9" w:rsidP="00B423D9">
            <w:pPr>
              <w:spacing w:before="120" w:after="120" w:line="264" w:lineRule="auto"/>
              <w:rPr>
                <w:rFonts w:eastAsia="Times New Roman" w:cs="Times New Roman"/>
                <w:sz w:val="18"/>
                <w:szCs w:val="18"/>
                <w:lang w:eastAsia="cs-CZ"/>
              </w:rPr>
            </w:pPr>
            <w:r w:rsidRPr="00D72CE5">
              <w:rPr>
                <w:rFonts w:eastAsia="Times New Roman" w:cs="Times New Roman"/>
                <w:b/>
                <w:bCs/>
                <w:sz w:val="18"/>
                <w:szCs w:val="18"/>
                <w:lang w:eastAsia="cs-CZ"/>
              </w:rPr>
              <w:t xml:space="preserve">Definitivní předání PDPS </w:t>
            </w:r>
            <w:r w:rsidRPr="00D72CE5">
              <w:rPr>
                <w:rFonts w:eastAsia="Times New Roman" w:cs="Times New Roman"/>
                <w:sz w:val="18"/>
                <w:szCs w:val="18"/>
                <w:lang w:eastAsia="cs-CZ"/>
              </w:rPr>
              <w:t>v režimu BIM s kompletní dokladovou částí, náklady a oceněnými soupisy prací.</w:t>
            </w:r>
          </w:p>
          <w:p w14:paraId="2D518688" w14:textId="3123649A" w:rsidR="00B423D9" w:rsidRPr="00D72CE5" w:rsidRDefault="00B423D9" w:rsidP="00B423D9">
            <w:pPr>
              <w:spacing w:before="120" w:after="120" w:line="264" w:lineRule="auto"/>
              <w:rPr>
                <w:rFonts w:eastAsia="Times New Roman" w:cs="Times New Roman"/>
                <w:b/>
                <w:bCs/>
                <w:sz w:val="18"/>
                <w:szCs w:val="18"/>
                <w:lang w:eastAsia="cs-CZ"/>
              </w:rPr>
            </w:pPr>
            <w:r w:rsidRPr="00D72CE5">
              <w:rPr>
                <w:rFonts w:eastAsia="Times New Roman" w:cs="Times New Roman"/>
                <w:sz w:val="18"/>
                <w:szCs w:val="18"/>
                <w:lang w:eastAsia="cs-CZ"/>
              </w:rPr>
              <w:t>Odevzdání Digitálního modelu stavby se zapracovanými připomínkami</w:t>
            </w:r>
          </w:p>
        </w:tc>
        <w:tc>
          <w:tcPr>
            <w:tcW w:w="1984" w:type="dxa"/>
            <w:vMerge/>
            <w:noWrap/>
            <w:vAlign w:val="center"/>
          </w:tcPr>
          <w:p w14:paraId="2BA2CDD3" w14:textId="77777777" w:rsidR="00B423D9" w:rsidRPr="00903D33" w:rsidRDefault="00B423D9" w:rsidP="00B423D9">
            <w:pPr>
              <w:spacing w:before="120" w:after="120" w:line="264" w:lineRule="auto"/>
              <w:jc w:val="center"/>
              <w:rPr>
                <w:rFonts w:eastAsia="Times New Roman" w:cs="Times New Roman"/>
                <w:sz w:val="18"/>
                <w:szCs w:val="18"/>
                <w:lang w:eastAsia="cs-CZ"/>
              </w:rPr>
            </w:pPr>
          </w:p>
        </w:tc>
        <w:tc>
          <w:tcPr>
            <w:tcW w:w="1745" w:type="dxa"/>
            <w:vMerge/>
            <w:vAlign w:val="center"/>
          </w:tcPr>
          <w:p w14:paraId="1FBED6E5" w14:textId="77777777" w:rsidR="00B423D9" w:rsidRDefault="00B423D9" w:rsidP="00B423D9">
            <w:pPr>
              <w:spacing w:before="120" w:after="120" w:line="264" w:lineRule="auto"/>
              <w:jc w:val="center"/>
              <w:rPr>
                <w:rFonts w:eastAsia="Times New Roman" w:cs="Times New Roman"/>
                <w:b/>
                <w:color w:val="404040"/>
                <w:sz w:val="18"/>
                <w:szCs w:val="18"/>
                <w:lang w:eastAsia="cs-CZ"/>
              </w:rPr>
            </w:pPr>
          </w:p>
        </w:tc>
      </w:tr>
      <w:tr w:rsidR="00B423D9" w:rsidRPr="00903D33" w14:paraId="18AC04B0" w14:textId="77777777" w:rsidTr="00840DCA">
        <w:trPr>
          <w:trHeight w:val="874"/>
        </w:trPr>
        <w:tc>
          <w:tcPr>
            <w:tcW w:w="1463" w:type="dxa"/>
            <w:vMerge/>
            <w:noWrap/>
            <w:vAlign w:val="center"/>
          </w:tcPr>
          <w:p w14:paraId="78CBA247" w14:textId="77777777" w:rsidR="00B423D9" w:rsidRDefault="00B423D9" w:rsidP="00B423D9">
            <w:pPr>
              <w:spacing w:before="120" w:after="120" w:line="264" w:lineRule="auto"/>
              <w:jc w:val="center"/>
              <w:rPr>
                <w:rStyle w:val="Odkaznakoment"/>
                <w:rFonts w:ascii="Arial" w:eastAsia="Times New Roman" w:hAnsi="Arial" w:cs="Arial"/>
                <w:lang w:eastAsia="cs-CZ"/>
              </w:rPr>
            </w:pPr>
          </w:p>
        </w:tc>
        <w:tc>
          <w:tcPr>
            <w:tcW w:w="1702" w:type="dxa"/>
            <w:vMerge/>
            <w:shd w:val="clear" w:color="000000" w:fill="FFFFFF"/>
            <w:vAlign w:val="center"/>
          </w:tcPr>
          <w:p w14:paraId="371D7814" w14:textId="77777777" w:rsidR="00B423D9" w:rsidRDefault="00B423D9" w:rsidP="00B423D9">
            <w:pPr>
              <w:spacing w:before="120" w:after="120" w:line="264" w:lineRule="auto"/>
              <w:jc w:val="center"/>
              <w:rPr>
                <w:rFonts w:eastAsia="Times New Roman" w:cs="Times New Roman"/>
                <w:b/>
                <w:sz w:val="18"/>
                <w:szCs w:val="18"/>
                <w:lang w:eastAsia="cs-CZ"/>
              </w:rPr>
            </w:pPr>
          </w:p>
        </w:tc>
        <w:tc>
          <w:tcPr>
            <w:tcW w:w="7413" w:type="dxa"/>
            <w:vAlign w:val="center"/>
          </w:tcPr>
          <w:p w14:paraId="56880FBA" w14:textId="6B6612A3" w:rsidR="00B423D9" w:rsidRPr="00B423D9" w:rsidRDefault="00B423D9" w:rsidP="00B423D9">
            <w:pPr>
              <w:spacing w:before="120" w:after="120" w:line="264" w:lineRule="auto"/>
              <w:rPr>
                <w:rFonts w:eastAsia="Times New Roman" w:cs="Times New Roman"/>
                <w:sz w:val="18"/>
                <w:szCs w:val="18"/>
                <w:lang w:eastAsia="cs-CZ"/>
              </w:rPr>
            </w:pPr>
            <w:r>
              <w:rPr>
                <w:rFonts w:eastAsia="Times New Roman" w:cs="Times New Roman"/>
                <w:b/>
                <w:bCs/>
                <w:sz w:val="18"/>
                <w:szCs w:val="18"/>
                <w:lang w:eastAsia="cs-CZ"/>
              </w:rPr>
              <w:t xml:space="preserve">Dozor projektanta </w:t>
            </w:r>
            <w:r>
              <w:rPr>
                <w:rFonts w:eastAsia="Times New Roman" w:cs="Times New Roman"/>
                <w:sz w:val="18"/>
                <w:szCs w:val="18"/>
                <w:lang w:eastAsia="cs-CZ"/>
              </w:rPr>
              <w:t>během prací na PDPS.</w:t>
            </w:r>
          </w:p>
        </w:tc>
        <w:tc>
          <w:tcPr>
            <w:tcW w:w="1984" w:type="dxa"/>
            <w:vMerge/>
            <w:noWrap/>
            <w:vAlign w:val="center"/>
          </w:tcPr>
          <w:p w14:paraId="3CD02990" w14:textId="77777777" w:rsidR="00B423D9" w:rsidRPr="00903D33" w:rsidRDefault="00B423D9" w:rsidP="00B423D9">
            <w:pPr>
              <w:spacing w:before="120" w:after="120" w:line="264" w:lineRule="auto"/>
              <w:jc w:val="center"/>
              <w:rPr>
                <w:rFonts w:eastAsia="Times New Roman" w:cs="Times New Roman"/>
                <w:sz w:val="18"/>
                <w:szCs w:val="18"/>
                <w:lang w:eastAsia="cs-CZ"/>
              </w:rPr>
            </w:pPr>
          </w:p>
        </w:tc>
        <w:tc>
          <w:tcPr>
            <w:tcW w:w="1745" w:type="dxa"/>
            <w:vMerge/>
            <w:vAlign w:val="center"/>
          </w:tcPr>
          <w:p w14:paraId="18D75A33" w14:textId="77777777" w:rsidR="00B423D9" w:rsidRDefault="00B423D9" w:rsidP="00B423D9">
            <w:pPr>
              <w:spacing w:before="120" w:after="120" w:line="264" w:lineRule="auto"/>
              <w:jc w:val="center"/>
              <w:rPr>
                <w:rFonts w:eastAsia="Times New Roman" w:cs="Times New Roman"/>
                <w:b/>
                <w:color w:val="404040"/>
                <w:sz w:val="18"/>
                <w:szCs w:val="18"/>
                <w:lang w:eastAsia="cs-CZ"/>
              </w:rPr>
            </w:pPr>
          </w:p>
        </w:tc>
      </w:tr>
      <w:tr w:rsidR="00B423D9" w:rsidRPr="00903D33" w14:paraId="38848774" w14:textId="77777777" w:rsidTr="00840DCA">
        <w:trPr>
          <w:trHeight w:val="1203"/>
        </w:trPr>
        <w:tc>
          <w:tcPr>
            <w:tcW w:w="1463" w:type="dxa"/>
            <w:noWrap/>
            <w:vAlign w:val="center"/>
            <w:hideMark/>
          </w:tcPr>
          <w:p w14:paraId="1A3C8338" w14:textId="748528D6" w:rsidR="00B423D9" w:rsidRPr="00BC765F" w:rsidRDefault="00B423D9" w:rsidP="00B423D9">
            <w:pPr>
              <w:spacing w:before="120" w:after="120" w:line="264" w:lineRule="auto"/>
              <w:jc w:val="center"/>
              <w:rPr>
                <w:rFonts w:eastAsia="Times New Roman" w:cs="Times New Roman"/>
                <w:b/>
                <w:bCs/>
                <w:sz w:val="18"/>
                <w:szCs w:val="18"/>
                <w:lang w:eastAsia="cs-CZ"/>
              </w:rPr>
            </w:pPr>
            <w:r>
              <w:rPr>
                <w:rFonts w:eastAsia="Times New Roman" w:cs="Times New Roman"/>
                <w:b/>
                <w:bCs/>
                <w:sz w:val="18"/>
                <w:szCs w:val="18"/>
                <w:lang w:eastAsia="cs-CZ"/>
              </w:rPr>
              <w:t>12</w:t>
            </w:r>
            <w:r w:rsidRPr="00BC765F">
              <w:rPr>
                <w:rFonts w:eastAsia="Times New Roman" w:cs="Times New Roman"/>
                <w:b/>
                <w:bCs/>
                <w:sz w:val="18"/>
                <w:szCs w:val="18"/>
                <w:lang w:eastAsia="cs-CZ"/>
              </w:rPr>
              <w:t xml:space="preserve">. </w:t>
            </w:r>
            <w:r>
              <w:rPr>
                <w:rFonts w:eastAsia="Times New Roman" w:cs="Times New Roman"/>
                <w:b/>
                <w:bCs/>
                <w:sz w:val="18"/>
                <w:szCs w:val="18"/>
                <w:lang w:eastAsia="cs-CZ"/>
              </w:rPr>
              <w:t>D</w:t>
            </w:r>
            <w:r w:rsidRPr="00BC765F">
              <w:rPr>
                <w:rFonts w:eastAsia="Times New Roman" w:cs="Times New Roman"/>
                <w:b/>
                <w:bCs/>
                <w:sz w:val="18"/>
                <w:szCs w:val="18"/>
                <w:lang w:eastAsia="cs-CZ"/>
              </w:rPr>
              <w:t>ílčí etapa</w:t>
            </w:r>
          </w:p>
        </w:tc>
        <w:tc>
          <w:tcPr>
            <w:tcW w:w="1702" w:type="dxa"/>
            <w:shd w:val="clear" w:color="000000" w:fill="FFFFFF"/>
            <w:vAlign w:val="center"/>
            <w:hideMark/>
          </w:tcPr>
          <w:p w14:paraId="1E82C66D" w14:textId="04CFE6CD" w:rsidR="00B423D9" w:rsidRPr="00903D33" w:rsidRDefault="00B423D9" w:rsidP="004F1874">
            <w:pPr>
              <w:spacing w:before="120" w:after="120" w:line="264" w:lineRule="auto"/>
              <w:jc w:val="center"/>
              <w:rPr>
                <w:rFonts w:eastAsia="Times New Roman" w:cs="Times New Roman"/>
                <w:b/>
                <w:sz w:val="18"/>
                <w:szCs w:val="18"/>
                <w:lang w:eastAsia="cs-CZ"/>
              </w:rPr>
            </w:pPr>
            <w:r>
              <w:rPr>
                <w:rFonts w:eastAsia="Times New Roman" w:cs="Times New Roman"/>
                <w:b/>
                <w:sz w:val="18"/>
                <w:szCs w:val="18"/>
                <w:lang w:eastAsia="cs-CZ"/>
              </w:rPr>
              <w:t>předpoklad do 6 měsíců od podání žádosti o povolení záměru</w:t>
            </w:r>
          </w:p>
        </w:tc>
        <w:tc>
          <w:tcPr>
            <w:tcW w:w="7413" w:type="dxa"/>
            <w:vAlign w:val="center"/>
          </w:tcPr>
          <w:p w14:paraId="1A02F73A" w14:textId="77777777" w:rsidR="00B423D9" w:rsidRPr="005737EC" w:rsidRDefault="00B423D9" w:rsidP="00B423D9">
            <w:pPr>
              <w:spacing w:before="120" w:after="120" w:line="264" w:lineRule="auto"/>
              <w:rPr>
                <w:rFonts w:eastAsia="Times New Roman" w:cs="Times New Roman"/>
                <w:sz w:val="18"/>
                <w:szCs w:val="18"/>
                <w:lang w:eastAsia="cs-CZ"/>
              </w:rPr>
            </w:pPr>
            <w:r w:rsidRPr="005737EC">
              <w:rPr>
                <w:rFonts w:eastAsia="Times New Roman" w:cs="Times New Roman"/>
                <w:sz w:val="18"/>
                <w:szCs w:val="18"/>
                <w:lang w:eastAsia="cs-CZ"/>
              </w:rPr>
              <w:t>Nabytí právní moci povolení záměru</w:t>
            </w:r>
          </w:p>
        </w:tc>
        <w:tc>
          <w:tcPr>
            <w:tcW w:w="1984" w:type="dxa"/>
            <w:noWrap/>
            <w:vAlign w:val="center"/>
            <w:hideMark/>
          </w:tcPr>
          <w:p w14:paraId="2914B0B6" w14:textId="77777777" w:rsidR="00B423D9" w:rsidRDefault="00B423D9" w:rsidP="00B423D9">
            <w:pPr>
              <w:spacing w:before="120" w:after="120" w:line="264" w:lineRule="auto"/>
              <w:jc w:val="center"/>
              <w:rPr>
                <w:rFonts w:eastAsia="Times New Roman" w:cs="Times New Roman"/>
                <w:sz w:val="18"/>
                <w:szCs w:val="18"/>
                <w:lang w:eastAsia="cs-CZ"/>
              </w:rPr>
            </w:pPr>
            <w:r>
              <w:rPr>
                <w:rFonts w:eastAsia="Times New Roman" w:cs="Times New Roman"/>
                <w:sz w:val="18"/>
                <w:szCs w:val="18"/>
                <w:lang w:eastAsia="cs-CZ"/>
              </w:rPr>
              <w:t>Vydání povolení záměru</w:t>
            </w:r>
            <w:r w:rsidRPr="00903D33">
              <w:rPr>
                <w:rFonts w:eastAsia="Times New Roman" w:cs="Times New Roman"/>
                <w:sz w:val="18"/>
                <w:szCs w:val="18"/>
                <w:lang w:eastAsia="cs-CZ"/>
              </w:rPr>
              <w:t xml:space="preserve"> </w:t>
            </w:r>
            <w:r>
              <w:rPr>
                <w:rFonts w:eastAsia="Times New Roman" w:cs="Times New Roman"/>
                <w:sz w:val="18"/>
                <w:szCs w:val="18"/>
                <w:lang w:eastAsia="cs-CZ"/>
              </w:rPr>
              <w:t>v právní moci</w:t>
            </w:r>
          </w:p>
          <w:p w14:paraId="7ED32550" w14:textId="1864EA03" w:rsidR="00B423D9" w:rsidRPr="00903D33" w:rsidRDefault="00B423D9" w:rsidP="00B423D9">
            <w:pPr>
              <w:spacing w:after="120" w:line="264" w:lineRule="auto"/>
              <w:jc w:val="center"/>
              <w:rPr>
                <w:rFonts w:eastAsia="Times New Roman" w:cs="Times New Roman"/>
                <w:sz w:val="18"/>
                <w:szCs w:val="18"/>
                <w:lang w:eastAsia="cs-CZ"/>
              </w:rPr>
            </w:pPr>
          </w:p>
        </w:tc>
        <w:tc>
          <w:tcPr>
            <w:tcW w:w="1745" w:type="dxa"/>
            <w:vAlign w:val="center"/>
            <w:hideMark/>
          </w:tcPr>
          <w:p w14:paraId="054B6594" w14:textId="77777777" w:rsidR="00B423D9" w:rsidRPr="00B90778" w:rsidRDefault="00B423D9" w:rsidP="00B423D9">
            <w:pPr>
              <w:spacing w:before="120" w:after="120" w:line="264" w:lineRule="auto"/>
              <w:jc w:val="center"/>
              <w:rPr>
                <w:rFonts w:eastAsia="Times New Roman" w:cs="Times New Roman"/>
                <w:b/>
                <w:color w:val="404040"/>
                <w:sz w:val="18"/>
                <w:szCs w:val="18"/>
                <w:highlight w:val="yellow"/>
                <w:lang w:eastAsia="cs-CZ"/>
              </w:rPr>
            </w:pPr>
            <w:r>
              <w:rPr>
                <w:rFonts w:eastAsia="Times New Roman" w:cs="Times New Roman"/>
                <w:b/>
                <w:color w:val="404040"/>
                <w:sz w:val="18"/>
                <w:szCs w:val="18"/>
                <w:lang w:eastAsia="cs-CZ"/>
              </w:rPr>
              <w:t>10</w:t>
            </w:r>
            <w:r w:rsidRPr="00781F9E">
              <w:rPr>
                <w:rFonts w:eastAsia="Times New Roman" w:cs="Times New Roman"/>
                <w:b/>
                <w:color w:val="404040"/>
                <w:sz w:val="18"/>
                <w:szCs w:val="18"/>
                <w:lang w:eastAsia="cs-CZ"/>
              </w:rPr>
              <w:t xml:space="preserve"> % z ceny DPS</w:t>
            </w:r>
          </w:p>
        </w:tc>
      </w:tr>
      <w:tr w:rsidR="00B423D9" w:rsidRPr="00903D33" w14:paraId="0E219A10" w14:textId="77777777" w:rsidTr="00840DCA">
        <w:trPr>
          <w:trHeight w:val="675"/>
        </w:trPr>
        <w:tc>
          <w:tcPr>
            <w:tcW w:w="1463" w:type="dxa"/>
            <w:vMerge w:val="restart"/>
            <w:noWrap/>
            <w:vAlign w:val="center"/>
          </w:tcPr>
          <w:p w14:paraId="4F4D38D1" w14:textId="4D98112E" w:rsidR="00B423D9" w:rsidRPr="00562E4D" w:rsidRDefault="00B423D9" w:rsidP="00B423D9">
            <w:pPr>
              <w:spacing w:before="120" w:after="120" w:line="264" w:lineRule="auto"/>
              <w:jc w:val="center"/>
              <w:rPr>
                <w:rFonts w:eastAsia="Times New Roman" w:cs="Times New Roman"/>
                <w:b/>
                <w:bCs/>
                <w:sz w:val="18"/>
                <w:szCs w:val="18"/>
                <w:highlight w:val="yellow"/>
                <w:lang w:eastAsia="cs-CZ"/>
              </w:rPr>
            </w:pPr>
            <w:r>
              <w:rPr>
                <w:rFonts w:eastAsia="Times New Roman" w:cs="Times New Roman"/>
                <w:b/>
                <w:bCs/>
                <w:sz w:val="18"/>
                <w:szCs w:val="18"/>
                <w:lang w:eastAsia="cs-CZ"/>
              </w:rPr>
              <w:t>13</w:t>
            </w:r>
            <w:r w:rsidRPr="00562E4D">
              <w:rPr>
                <w:rFonts w:eastAsia="Times New Roman" w:cs="Times New Roman"/>
                <w:b/>
                <w:bCs/>
                <w:sz w:val="18"/>
                <w:szCs w:val="18"/>
                <w:lang w:eastAsia="cs-CZ"/>
              </w:rPr>
              <w:t xml:space="preserve">. </w:t>
            </w:r>
            <w:r>
              <w:rPr>
                <w:rFonts w:eastAsia="Times New Roman" w:cs="Times New Roman"/>
                <w:b/>
                <w:bCs/>
                <w:sz w:val="18"/>
                <w:szCs w:val="18"/>
                <w:lang w:eastAsia="cs-CZ"/>
              </w:rPr>
              <w:t>D</w:t>
            </w:r>
            <w:r w:rsidRPr="00562E4D">
              <w:rPr>
                <w:rFonts w:eastAsia="Times New Roman" w:cs="Times New Roman"/>
                <w:b/>
                <w:bCs/>
                <w:sz w:val="18"/>
                <w:szCs w:val="18"/>
                <w:lang w:eastAsia="cs-CZ"/>
              </w:rPr>
              <w:t>ílčí etapa</w:t>
            </w:r>
          </w:p>
        </w:tc>
        <w:tc>
          <w:tcPr>
            <w:tcW w:w="1702" w:type="dxa"/>
            <w:vMerge w:val="restart"/>
            <w:vAlign w:val="center"/>
          </w:tcPr>
          <w:p w14:paraId="6089954C" w14:textId="5DD7FD75" w:rsidR="00B423D9" w:rsidRPr="009D381F" w:rsidRDefault="00B423D9" w:rsidP="00B423D9">
            <w:pPr>
              <w:spacing w:before="120" w:after="120" w:line="264" w:lineRule="auto"/>
              <w:jc w:val="center"/>
              <w:rPr>
                <w:rFonts w:eastAsia="Times New Roman" w:cs="Times New Roman"/>
                <w:b/>
                <w:color w:val="000000"/>
                <w:sz w:val="18"/>
                <w:szCs w:val="18"/>
                <w:highlight w:val="yellow"/>
                <w:lang w:eastAsia="cs-CZ"/>
              </w:rPr>
            </w:pPr>
            <w:r>
              <w:rPr>
                <w:rFonts w:eastAsia="Times New Roman" w:cs="Times New Roman"/>
                <w:b/>
                <w:sz w:val="18"/>
                <w:szCs w:val="18"/>
                <w:lang w:eastAsia="cs-CZ"/>
              </w:rPr>
              <w:t>d</w:t>
            </w:r>
            <w:r w:rsidRPr="00903D33">
              <w:rPr>
                <w:rFonts w:eastAsia="Times New Roman" w:cs="Times New Roman"/>
                <w:b/>
                <w:sz w:val="18"/>
                <w:szCs w:val="18"/>
                <w:lang w:eastAsia="cs-CZ"/>
              </w:rPr>
              <w:t>o 3 měsíců od nabytí účinnosti povolení stavby</w:t>
            </w:r>
          </w:p>
        </w:tc>
        <w:tc>
          <w:tcPr>
            <w:tcW w:w="7413" w:type="dxa"/>
            <w:vAlign w:val="center"/>
          </w:tcPr>
          <w:p w14:paraId="1931699E" w14:textId="77777777" w:rsidR="00B423D9" w:rsidRPr="00D72CE5" w:rsidRDefault="00B423D9" w:rsidP="00B423D9">
            <w:pPr>
              <w:spacing w:before="120" w:after="120" w:line="264" w:lineRule="auto"/>
              <w:rPr>
                <w:rFonts w:eastAsia="Times New Roman" w:cs="Times New Roman"/>
                <w:sz w:val="18"/>
                <w:szCs w:val="18"/>
                <w:highlight w:val="yellow"/>
                <w:lang w:eastAsia="cs-CZ"/>
              </w:rPr>
            </w:pPr>
            <w:r w:rsidRPr="00D72CE5">
              <w:rPr>
                <w:rFonts w:eastAsia="Times New Roman" w:cs="Times New Roman"/>
                <w:sz w:val="18"/>
                <w:szCs w:val="18"/>
                <w:lang w:eastAsia="cs-CZ"/>
              </w:rPr>
              <w:t>Aktualizace záborového elaborátu (po povolení záměru)</w:t>
            </w:r>
          </w:p>
        </w:tc>
        <w:tc>
          <w:tcPr>
            <w:tcW w:w="1984" w:type="dxa"/>
            <w:vMerge w:val="restart"/>
            <w:vAlign w:val="center"/>
          </w:tcPr>
          <w:p w14:paraId="17AD802F" w14:textId="77777777" w:rsidR="00B423D9" w:rsidRPr="009D381F" w:rsidRDefault="00B423D9" w:rsidP="00B423D9">
            <w:pPr>
              <w:spacing w:before="120" w:after="120" w:line="264" w:lineRule="auto"/>
              <w:jc w:val="center"/>
              <w:rPr>
                <w:rFonts w:eastAsia="Times New Roman" w:cs="Times New Roman"/>
                <w:color w:val="000000"/>
                <w:sz w:val="18"/>
                <w:szCs w:val="18"/>
                <w:highlight w:val="yellow"/>
                <w:lang w:eastAsia="cs-CZ"/>
              </w:rPr>
            </w:pPr>
            <w:r w:rsidRPr="00903D33">
              <w:rPr>
                <w:rFonts w:eastAsia="Times New Roman" w:cs="Times New Roman"/>
                <w:sz w:val="18"/>
                <w:szCs w:val="18"/>
                <w:lang w:eastAsia="cs-CZ"/>
              </w:rPr>
              <w:t>Předávací protokol podepsaný Objednatelem</w:t>
            </w:r>
          </w:p>
        </w:tc>
        <w:tc>
          <w:tcPr>
            <w:tcW w:w="1745" w:type="dxa"/>
            <w:vMerge w:val="restart"/>
            <w:vAlign w:val="center"/>
          </w:tcPr>
          <w:p w14:paraId="761B3DDF" w14:textId="77777777" w:rsidR="00B423D9" w:rsidRPr="009D381F" w:rsidRDefault="00B423D9" w:rsidP="00B423D9">
            <w:pPr>
              <w:spacing w:before="120" w:after="120" w:line="264" w:lineRule="auto"/>
              <w:jc w:val="center"/>
              <w:rPr>
                <w:rFonts w:eastAsia="Times New Roman" w:cs="Times New Roman"/>
                <w:b/>
                <w:color w:val="000000"/>
                <w:sz w:val="18"/>
                <w:szCs w:val="18"/>
                <w:highlight w:val="yellow"/>
                <w:lang w:eastAsia="cs-CZ"/>
              </w:rPr>
            </w:pPr>
            <w:r w:rsidRPr="00BC765F">
              <w:rPr>
                <w:rFonts w:eastAsia="Times New Roman" w:cs="Times New Roman"/>
                <w:b/>
                <w:sz w:val="18"/>
                <w:szCs w:val="18"/>
                <w:lang w:eastAsia="cs-CZ"/>
              </w:rPr>
              <w:t>25 % ceny CDE</w:t>
            </w:r>
          </w:p>
        </w:tc>
      </w:tr>
      <w:tr w:rsidR="00B423D9" w:rsidRPr="00903D33" w14:paraId="61196A9C" w14:textId="77777777" w:rsidTr="00840DCA">
        <w:trPr>
          <w:trHeight w:val="675"/>
        </w:trPr>
        <w:tc>
          <w:tcPr>
            <w:tcW w:w="1463" w:type="dxa"/>
            <w:vMerge/>
            <w:noWrap/>
            <w:vAlign w:val="center"/>
          </w:tcPr>
          <w:p w14:paraId="3A2009A4" w14:textId="77777777" w:rsidR="00B423D9" w:rsidRDefault="00B423D9" w:rsidP="00B423D9">
            <w:pPr>
              <w:spacing w:before="120" w:after="120" w:line="264" w:lineRule="auto"/>
              <w:jc w:val="center"/>
              <w:rPr>
                <w:rFonts w:eastAsia="Times New Roman" w:cs="Times New Roman"/>
                <w:b/>
                <w:bCs/>
                <w:sz w:val="18"/>
                <w:szCs w:val="18"/>
                <w:lang w:eastAsia="cs-CZ"/>
              </w:rPr>
            </w:pPr>
          </w:p>
        </w:tc>
        <w:tc>
          <w:tcPr>
            <w:tcW w:w="1702" w:type="dxa"/>
            <w:vMerge/>
            <w:vAlign w:val="center"/>
          </w:tcPr>
          <w:p w14:paraId="7A1EAA66" w14:textId="77777777" w:rsidR="00B423D9" w:rsidRPr="00903D33" w:rsidRDefault="00B423D9" w:rsidP="00B423D9">
            <w:pPr>
              <w:spacing w:before="120" w:after="120" w:line="264" w:lineRule="auto"/>
              <w:jc w:val="center"/>
              <w:rPr>
                <w:rFonts w:eastAsia="Times New Roman" w:cs="Times New Roman"/>
                <w:b/>
                <w:sz w:val="18"/>
                <w:szCs w:val="18"/>
                <w:lang w:eastAsia="cs-CZ"/>
              </w:rPr>
            </w:pPr>
          </w:p>
        </w:tc>
        <w:tc>
          <w:tcPr>
            <w:tcW w:w="7413" w:type="dxa"/>
            <w:vAlign w:val="center"/>
          </w:tcPr>
          <w:p w14:paraId="057BF262" w14:textId="77777777" w:rsidR="00B423D9" w:rsidRPr="00D72CE5" w:rsidRDefault="00B423D9" w:rsidP="00B423D9">
            <w:pPr>
              <w:spacing w:before="120" w:after="120" w:line="264" w:lineRule="auto"/>
              <w:rPr>
                <w:rFonts w:eastAsia="Times New Roman" w:cs="Times New Roman"/>
                <w:sz w:val="18"/>
                <w:szCs w:val="18"/>
                <w:lang w:eastAsia="cs-CZ"/>
              </w:rPr>
            </w:pPr>
            <w:r w:rsidRPr="00D72CE5">
              <w:rPr>
                <w:rFonts w:eastAsia="Times New Roman" w:cs="Times New Roman"/>
                <w:sz w:val="18"/>
                <w:szCs w:val="18"/>
                <w:lang w:eastAsia="cs-CZ"/>
              </w:rPr>
              <w:t>Aktualizace geometrických plánů a znaleckých posudků</w:t>
            </w:r>
          </w:p>
        </w:tc>
        <w:tc>
          <w:tcPr>
            <w:tcW w:w="1984" w:type="dxa"/>
            <w:vMerge/>
            <w:vAlign w:val="center"/>
          </w:tcPr>
          <w:p w14:paraId="7F0E5FA8" w14:textId="77777777" w:rsidR="00B423D9" w:rsidRPr="00903D33" w:rsidRDefault="00B423D9" w:rsidP="00B423D9">
            <w:pPr>
              <w:spacing w:before="120" w:after="120" w:line="264" w:lineRule="auto"/>
              <w:jc w:val="center"/>
              <w:rPr>
                <w:rFonts w:eastAsia="Times New Roman" w:cs="Times New Roman"/>
                <w:sz w:val="18"/>
                <w:szCs w:val="18"/>
                <w:lang w:eastAsia="cs-CZ"/>
              </w:rPr>
            </w:pPr>
          </w:p>
        </w:tc>
        <w:tc>
          <w:tcPr>
            <w:tcW w:w="1745" w:type="dxa"/>
            <w:vMerge/>
            <w:vAlign w:val="center"/>
          </w:tcPr>
          <w:p w14:paraId="6578A9DD" w14:textId="77777777" w:rsidR="00B423D9" w:rsidRPr="007D1DB5" w:rsidRDefault="00B423D9" w:rsidP="00B423D9">
            <w:pPr>
              <w:spacing w:before="120" w:after="120" w:line="264" w:lineRule="auto"/>
              <w:jc w:val="center"/>
              <w:rPr>
                <w:rFonts w:eastAsia="Times New Roman" w:cs="Times New Roman"/>
                <w:b/>
                <w:color w:val="000000"/>
                <w:sz w:val="18"/>
                <w:szCs w:val="18"/>
                <w:lang w:eastAsia="cs-CZ"/>
              </w:rPr>
            </w:pPr>
          </w:p>
        </w:tc>
      </w:tr>
      <w:tr w:rsidR="00B423D9" w:rsidRPr="00903D33" w14:paraId="1BCD06EF" w14:textId="77777777" w:rsidTr="00840DCA">
        <w:trPr>
          <w:trHeight w:val="271"/>
        </w:trPr>
        <w:tc>
          <w:tcPr>
            <w:tcW w:w="1463" w:type="dxa"/>
            <w:vMerge/>
            <w:noWrap/>
            <w:vAlign w:val="center"/>
          </w:tcPr>
          <w:p w14:paraId="271BCF05" w14:textId="77777777" w:rsidR="00B423D9" w:rsidRPr="00562E4D" w:rsidRDefault="00B423D9" w:rsidP="00B423D9">
            <w:pPr>
              <w:spacing w:before="120" w:after="120" w:line="264" w:lineRule="auto"/>
              <w:jc w:val="center"/>
              <w:rPr>
                <w:rFonts w:eastAsia="Times New Roman" w:cs="Times New Roman"/>
                <w:b/>
                <w:bCs/>
                <w:sz w:val="18"/>
                <w:szCs w:val="18"/>
                <w:highlight w:val="yellow"/>
                <w:lang w:eastAsia="cs-CZ"/>
              </w:rPr>
            </w:pPr>
          </w:p>
        </w:tc>
        <w:tc>
          <w:tcPr>
            <w:tcW w:w="1702" w:type="dxa"/>
            <w:vMerge/>
            <w:vAlign w:val="center"/>
          </w:tcPr>
          <w:p w14:paraId="70E1BF51" w14:textId="77777777" w:rsidR="00B423D9" w:rsidRPr="00903D33" w:rsidRDefault="00B423D9" w:rsidP="00B423D9">
            <w:pPr>
              <w:spacing w:before="120" w:after="120" w:line="264" w:lineRule="auto"/>
              <w:jc w:val="center"/>
              <w:rPr>
                <w:rFonts w:eastAsia="Times New Roman" w:cs="Times New Roman"/>
                <w:b/>
                <w:sz w:val="18"/>
                <w:szCs w:val="18"/>
                <w:lang w:eastAsia="cs-CZ"/>
              </w:rPr>
            </w:pPr>
          </w:p>
        </w:tc>
        <w:tc>
          <w:tcPr>
            <w:tcW w:w="7413" w:type="dxa"/>
            <w:vAlign w:val="center"/>
          </w:tcPr>
          <w:p w14:paraId="1F7571BA" w14:textId="77777777" w:rsidR="00B423D9" w:rsidRPr="00D72CE5" w:rsidRDefault="00B423D9" w:rsidP="00B423D9">
            <w:pPr>
              <w:spacing w:before="120" w:after="120" w:line="264" w:lineRule="auto"/>
              <w:rPr>
                <w:rFonts w:eastAsia="Times New Roman" w:cs="Times New Roman"/>
                <w:sz w:val="18"/>
                <w:szCs w:val="18"/>
                <w:lang w:eastAsia="cs-CZ"/>
              </w:rPr>
            </w:pPr>
            <w:r w:rsidRPr="00D72CE5">
              <w:rPr>
                <w:rFonts w:eastAsia="Times New Roman" w:cs="Times New Roman"/>
                <w:sz w:val="18"/>
                <w:szCs w:val="18"/>
                <w:lang w:eastAsia="cs-CZ"/>
              </w:rPr>
              <w:t>Předání kompletního Informačního modelu stavby</w:t>
            </w:r>
          </w:p>
          <w:p w14:paraId="7798A43D" w14:textId="77777777" w:rsidR="00B423D9" w:rsidRPr="00D72CE5" w:rsidRDefault="00B423D9" w:rsidP="00B423D9">
            <w:pPr>
              <w:spacing w:before="120" w:after="120" w:line="264" w:lineRule="auto"/>
              <w:rPr>
                <w:rFonts w:eastAsia="Times New Roman" w:cs="Times New Roman"/>
                <w:sz w:val="18"/>
                <w:szCs w:val="18"/>
                <w:lang w:eastAsia="cs-CZ"/>
              </w:rPr>
            </w:pPr>
            <w:r w:rsidRPr="00D72CE5">
              <w:rPr>
                <w:rFonts w:eastAsia="Times New Roman" w:cs="Times New Roman"/>
                <w:sz w:val="18"/>
                <w:szCs w:val="18"/>
                <w:lang w:eastAsia="cs-CZ"/>
              </w:rPr>
              <w:t>Předání Závěrečné hodnotící zprávy se zapracovanými připomínkami</w:t>
            </w:r>
          </w:p>
        </w:tc>
        <w:tc>
          <w:tcPr>
            <w:tcW w:w="1984" w:type="dxa"/>
            <w:vMerge/>
            <w:vAlign w:val="center"/>
          </w:tcPr>
          <w:p w14:paraId="35E1B6CA" w14:textId="77777777" w:rsidR="00B423D9" w:rsidRPr="00903D33" w:rsidRDefault="00B423D9" w:rsidP="00B423D9">
            <w:pPr>
              <w:spacing w:before="120" w:after="120" w:line="264" w:lineRule="auto"/>
              <w:jc w:val="center"/>
              <w:rPr>
                <w:rFonts w:eastAsia="Times New Roman" w:cs="Times New Roman"/>
                <w:sz w:val="18"/>
                <w:szCs w:val="18"/>
                <w:lang w:eastAsia="cs-CZ"/>
              </w:rPr>
            </w:pPr>
          </w:p>
        </w:tc>
        <w:tc>
          <w:tcPr>
            <w:tcW w:w="1745" w:type="dxa"/>
            <w:vMerge/>
            <w:vAlign w:val="center"/>
          </w:tcPr>
          <w:p w14:paraId="2F2E3C53" w14:textId="77777777" w:rsidR="00B423D9" w:rsidRPr="009D381F" w:rsidRDefault="00B423D9" w:rsidP="00B423D9">
            <w:pPr>
              <w:spacing w:before="120" w:after="120" w:line="264" w:lineRule="auto"/>
              <w:jc w:val="center"/>
              <w:rPr>
                <w:rFonts w:eastAsia="Times New Roman" w:cs="Times New Roman"/>
                <w:b/>
                <w:color w:val="000000"/>
                <w:sz w:val="18"/>
                <w:szCs w:val="18"/>
                <w:highlight w:val="yellow"/>
                <w:lang w:eastAsia="cs-CZ"/>
              </w:rPr>
            </w:pPr>
          </w:p>
        </w:tc>
      </w:tr>
      <w:tr w:rsidR="00B423D9" w:rsidRPr="00903D33" w14:paraId="3663AF01" w14:textId="77777777" w:rsidTr="00840DCA">
        <w:trPr>
          <w:trHeight w:val="675"/>
        </w:trPr>
        <w:tc>
          <w:tcPr>
            <w:tcW w:w="1463" w:type="dxa"/>
            <w:noWrap/>
            <w:vAlign w:val="center"/>
          </w:tcPr>
          <w:p w14:paraId="238FBCF1" w14:textId="422352FC" w:rsidR="00B423D9" w:rsidRPr="00562E4D" w:rsidRDefault="00B423D9" w:rsidP="00B423D9">
            <w:pPr>
              <w:spacing w:before="120" w:after="120" w:line="264" w:lineRule="auto"/>
              <w:jc w:val="center"/>
              <w:rPr>
                <w:rFonts w:eastAsia="Times New Roman" w:cs="Times New Roman"/>
                <w:b/>
                <w:bCs/>
                <w:sz w:val="18"/>
                <w:szCs w:val="18"/>
                <w:lang w:eastAsia="cs-CZ"/>
              </w:rPr>
            </w:pPr>
            <w:r>
              <w:rPr>
                <w:rFonts w:eastAsia="Times New Roman" w:cs="Times New Roman"/>
                <w:b/>
                <w:bCs/>
                <w:sz w:val="18"/>
                <w:szCs w:val="18"/>
                <w:lang w:eastAsia="cs-CZ"/>
              </w:rPr>
              <w:t>14</w:t>
            </w:r>
            <w:r w:rsidRPr="00562E4D">
              <w:rPr>
                <w:rFonts w:eastAsia="Times New Roman" w:cs="Times New Roman"/>
                <w:b/>
                <w:bCs/>
                <w:sz w:val="18"/>
                <w:szCs w:val="18"/>
                <w:lang w:eastAsia="cs-CZ"/>
              </w:rPr>
              <w:t xml:space="preserve">. </w:t>
            </w:r>
            <w:r>
              <w:rPr>
                <w:rFonts w:eastAsia="Times New Roman" w:cs="Times New Roman"/>
                <w:b/>
                <w:bCs/>
                <w:sz w:val="18"/>
                <w:szCs w:val="18"/>
                <w:lang w:eastAsia="cs-CZ"/>
              </w:rPr>
              <w:t>D</w:t>
            </w:r>
            <w:r w:rsidRPr="00562E4D">
              <w:rPr>
                <w:rFonts w:eastAsia="Times New Roman" w:cs="Times New Roman"/>
                <w:b/>
                <w:bCs/>
                <w:sz w:val="18"/>
                <w:szCs w:val="18"/>
                <w:lang w:eastAsia="cs-CZ"/>
              </w:rPr>
              <w:t>ílčí etapa</w:t>
            </w:r>
          </w:p>
        </w:tc>
        <w:tc>
          <w:tcPr>
            <w:tcW w:w="1702" w:type="dxa"/>
            <w:vAlign w:val="center"/>
          </w:tcPr>
          <w:p w14:paraId="5C503347" w14:textId="60337373" w:rsidR="00B423D9" w:rsidRPr="00903D33" w:rsidRDefault="00B423D9" w:rsidP="00B423D9">
            <w:pPr>
              <w:spacing w:before="120" w:after="120" w:line="264" w:lineRule="auto"/>
              <w:jc w:val="center"/>
              <w:rPr>
                <w:rFonts w:eastAsia="Times New Roman" w:cs="Times New Roman"/>
                <w:b/>
                <w:color w:val="000000"/>
                <w:sz w:val="18"/>
                <w:szCs w:val="18"/>
                <w:lang w:eastAsia="cs-CZ"/>
              </w:rPr>
            </w:pPr>
            <w:r>
              <w:rPr>
                <w:rFonts w:eastAsia="Times New Roman" w:cs="Times New Roman"/>
                <w:b/>
                <w:sz w:val="18"/>
                <w:szCs w:val="18"/>
                <w:lang w:eastAsia="cs-CZ"/>
              </w:rPr>
              <w:t>d</w:t>
            </w:r>
            <w:r w:rsidRPr="00903D33">
              <w:rPr>
                <w:rFonts w:eastAsia="Times New Roman" w:cs="Times New Roman"/>
                <w:b/>
                <w:sz w:val="18"/>
                <w:szCs w:val="18"/>
                <w:lang w:eastAsia="cs-CZ"/>
              </w:rPr>
              <w:t xml:space="preserve">o </w:t>
            </w:r>
            <w:r>
              <w:rPr>
                <w:rFonts w:eastAsia="Times New Roman" w:cs="Times New Roman"/>
                <w:b/>
                <w:sz w:val="18"/>
                <w:szCs w:val="18"/>
                <w:lang w:eastAsia="cs-CZ"/>
              </w:rPr>
              <w:t>12</w:t>
            </w:r>
            <w:r w:rsidRPr="00903D33">
              <w:rPr>
                <w:rFonts w:eastAsia="Times New Roman" w:cs="Times New Roman"/>
                <w:b/>
                <w:sz w:val="18"/>
                <w:szCs w:val="18"/>
                <w:lang w:eastAsia="cs-CZ"/>
              </w:rPr>
              <w:t xml:space="preserve"> měsíců od nabytí účinnosti </w:t>
            </w:r>
            <w:r w:rsidRPr="00903D33">
              <w:rPr>
                <w:rFonts w:eastAsia="Times New Roman" w:cs="Times New Roman"/>
                <w:b/>
                <w:sz w:val="18"/>
                <w:szCs w:val="18"/>
                <w:lang w:eastAsia="cs-CZ"/>
              </w:rPr>
              <w:lastRenderedPageBreak/>
              <w:t>povolení stavby</w:t>
            </w:r>
          </w:p>
        </w:tc>
        <w:tc>
          <w:tcPr>
            <w:tcW w:w="7413" w:type="dxa"/>
            <w:vAlign w:val="center"/>
          </w:tcPr>
          <w:p w14:paraId="0BCC20CF" w14:textId="30E0DDD1" w:rsidR="00B423D9" w:rsidRPr="00D72CE5" w:rsidRDefault="00B423D9" w:rsidP="00B423D9">
            <w:pPr>
              <w:spacing w:before="120" w:after="120" w:line="264" w:lineRule="auto"/>
              <w:rPr>
                <w:rFonts w:eastAsia="Times New Roman" w:cs="Times New Roman"/>
                <w:sz w:val="18"/>
                <w:szCs w:val="18"/>
                <w:lang w:eastAsia="cs-CZ"/>
              </w:rPr>
            </w:pPr>
            <w:r w:rsidRPr="00D72CE5">
              <w:rPr>
                <w:rFonts w:eastAsia="Times New Roman" w:cs="Times New Roman"/>
                <w:sz w:val="18"/>
                <w:szCs w:val="18"/>
                <w:lang w:eastAsia="cs-CZ"/>
              </w:rPr>
              <w:lastRenderedPageBreak/>
              <w:t>Uzavření smluv / odevzdání finálních žádostí o vyvlastnění pozemků dotčených aktualizací po povolení záměru</w:t>
            </w:r>
          </w:p>
        </w:tc>
        <w:tc>
          <w:tcPr>
            <w:tcW w:w="1984" w:type="dxa"/>
            <w:vAlign w:val="center"/>
          </w:tcPr>
          <w:p w14:paraId="31135BE6" w14:textId="77777777" w:rsidR="00B423D9" w:rsidRPr="00903D33" w:rsidRDefault="00B423D9" w:rsidP="00B423D9">
            <w:pPr>
              <w:spacing w:before="120" w:after="120" w:line="264" w:lineRule="auto"/>
              <w:jc w:val="center"/>
              <w:rPr>
                <w:rFonts w:eastAsia="Times New Roman" w:cs="Times New Roman"/>
                <w:color w:val="000000"/>
                <w:sz w:val="18"/>
                <w:szCs w:val="18"/>
                <w:lang w:eastAsia="cs-CZ"/>
              </w:rPr>
            </w:pPr>
            <w:r w:rsidRPr="00903D33">
              <w:rPr>
                <w:rFonts w:eastAsia="Times New Roman" w:cs="Times New Roman"/>
                <w:sz w:val="18"/>
                <w:szCs w:val="18"/>
                <w:lang w:eastAsia="cs-CZ"/>
              </w:rPr>
              <w:t>Předávací protokol podepsaný Objednatelem</w:t>
            </w:r>
          </w:p>
        </w:tc>
        <w:tc>
          <w:tcPr>
            <w:tcW w:w="1745" w:type="dxa"/>
            <w:vAlign w:val="center"/>
          </w:tcPr>
          <w:p w14:paraId="4EB950F5" w14:textId="77777777" w:rsidR="00B423D9" w:rsidRPr="00562E4D" w:rsidRDefault="00B423D9" w:rsidP="00B423D9">
            <w:pPr>
              <w:spacing w:before="120" w:after="120" w:line="264" w:lineRule="auto"/>
              <w:jc w:val="center"/>
              <w:rPr>
                <w:rFonts w:eastAsia="Times New Roman" w:cs="Times New Roman"/>
                <w:b/>
                <w:color w:val="000000"/>
                <w:sz w:val="18"/>
                <w:szCs w:val="18"/>
                <w:highlight w:val="yellow"/>
                <w:lang w:eastAsia="cs-CZ"/>
              </w:rPr>
            </w:pPr>
            <w:r>
              <w:rPr>
                <w:rFonts w:eastAsia="Times New Roman" w:cs="Times New Roman"/>
                <w:b/>
                <w:color w:val="404040"/>
                <w:sz w:val="18"/>
                <w:szCs w:val="18"/>
                <w:lang w:eastAsia="cs-CZ"/>
              </w:rPr>
              <w:t>5</w:t>
            </w:r>
            <w:r w:rsidRPr="00781F9E">
              <w:rPr>
                <w:rFonts w:eastAsia="Times New Roman" w:cs="Times New Roman"/>
                <w:b/>
                <w:color w:val="404040"/>
                <w:sz w:val="18"/>
                <w:szCs w:val="18"/>
                <w:lang w:eastAsia="cs-CZ"/>
              </w:rPr>
              <w:t xml:space="preserve"> % z ceny DPS</w:t>
            </w:r>
          </w:p>
        </w:tc>
      </w:tr>
      <w:tr w:rsidR="00B423D9" w:rsidRPr="00903D33" w14:paraId="7CC71A87" w14:textId="77777777" w:rsidTr="00840DCA">
        <w:trPr>
          <w:trHeight w:val="675"/>
        </w:trPr>
        <w:tc>
          <w:tcPr>
            <w:tcW w:w="1463" w:type="dxa"/>
            <w:noWrap/>
            <w:vAlign w:val="center"/>
          </w:tcPr>
          <w:p w14:paraId="293D97B3" w14:textId="3DAA6900" w:rsidR="00B423D9" w:rsidRPr="008A3596" w:rsidRDefault="00B423D9" w:rsidP="00B423D9">
            <w:pPr>
              <w:spacing w:before="120" w:after="120" w:line="264" w:lineRule="auto"/>
              <w:jc w:val="center"/>
              <w:rPr>
                <w:rFonts w:eastAsia="Times New Roman" w:cs="Times New Roman"/>
                <w:b/>
                <w:bCs/>
                <w:sz w:val="18"/>
                <w:szCs w:val="18"/>
                <w:lang w:eastAsia="cs-CZ"/>
              </w:rPr>
            </w:pPr>
            <w:r w:rsidRPr="008A3596">
              <w:rPr>
                <w:rFonts w:eastAsia="Times New Roman" w:cs="Times New Roman"/>
                <w:b/>
                <w:bCs/>
                <w:sz w:val="18"/>
                <w:szCs w:val="18"/>
                <w:lang w:eastAsia="cs-CZ"/>
              </w:rPr>
              <w:t xml:space="preserve">15. </w:t>
            </w:r>
            <w:r>
              <w:rPr>
                <w:rFonts w:eastAsia="Times New Roman" w:cs="Times New Roman"/>
                <w:b/>
                <w:bCs/>
                <w:sz w:val="18"/>
                <w:szCs w:val="18"/>
                <w:lang w:eastAsia="cs-CZ"/>
              </w:rPr>
              <w:t>D</w:t>
            </w:r>
            <w:r w:rsidRPr="008A3596">
              <w:rPr>
                <w:rFonts w:eastAsia="Times New Roman" w:cs="Times New Roman"/>
                <w:b/>
                <w:bCs/>
                <w:sz w:val="18"/>
                <w:szCs w:val="18"/>
                <w:lang w:eastAsia="cs-CZ"/>
              </w:rPr>
              <w:t>ílčí etapa</w:t>
            </w:r>
          </w:p>
        </w:tc>
        <w:tc>
          <w:tcPr>
            <w:tcW w:w="1702" w:type="dxa"/>
            <w:vAlign w:val="center"/>
          </w:tcPr>
          <w:p w14:paraId="3AF17BCE" w14:textId="5E6C6308" w:rsidR="00B423D9" w:rsidRPr="008A3596" w:rsidRDefault="00B423D9" w:rsidP="00B423D9">
            <w:pPr>
              <w:spacing w:before="120" w:after="120" w:line="264" w:lineRule="auto"/>
              <w:jc w:val="center"/>
              <w:rPr>
                <w:rFonts w:eastAsia="Times New Roman" w:cs="Times New Roman"/>
                <w:b/>
                <w:sz w:val="18"/>
                <w:szCs w:val="18"/>
                <w:lang w:eastAsia="cs-CZ"/>
              </w:rPr>
            </w:pPr>
            <w:r w:rsidRPr="008A3596">
              <w:rPr>
                <w:rFonts w:eastAsia="Times New Roman" w:cs="Times New Roman"/>
                <w:b/>
                <w:color w:val="000000"/>
                <w:sz w:val="18"/>
                <w:szCs w:val="18"/>
                <w:lang w:eastAsia="cs-CZ"/>
              </w:rPr>
              <w:t xml:space="preserve">Předpoklad </w:t>
            </w:r>
            <w:r>
              <w:rPr>
                <w:rFonts w:eastAsia="Times New Roman" w:cs="Times New Roman"/>
                <w:b/>
                <w:color w:val="000000" w:themeColor="text1"/>
                <w:sz w:val="18"/>
                <w:szCs w:val="18"/>
                <w:lang w:eastAsia="cs-CZ"/>
              </w:rPr>
              <w:t>60 měsíců</w:t>
            </w:r>
            <w:r w:rsidRPr="008A3596">
              <w:rPr>
                <w:rFonts w:eastAsia="Times New Roman" w:cs="Times New Roman"/>
                <w:b/>
                <w:color w:val="000000" w:themeColor="text1"/>
                <w:sz w:val="18"/>
                <w:szCs w:val="18"/>
                <w:lang w:eastAsia="cs-CZ"/>
              </w:rPr>
              <w:t xml:space="preserve"> (2030-2035)</w:t>
            </w:r>
          </w:p>
        </w:tc>
        <w:tc>
          <w:tcPr>
            <w:tcW w:w="7413" w:type="dxa"/>
          </w:tcPr>
          <w:p w14:paraId="5D275624" w14:textId="4D8B092E" w:rsidR="00B423D9" w:rsidRPr="00BC45C0" w:rsidRDefault="00B423D9" w:rsidP="00B423D9">
            <w:pPr>
              <w:rPr>
                <w:rFonts w:eastAsia="Times New Roman" w:cs="Times New Roman"/>
                <w:sz w:val="18"/>
                <w:szCs w:val="18"/>
                <w:lang w:eastAsia="cs-CZ"/>
              </w:rPr>
            </w:pPr>
            <w:r w:rsidRPr="008A3596">
              <w:rPr>
                <w:rFonts w:eastAsia="Times New Roman" w:cs="Times New Roman"/>
                <w:sz w:val="18"/>
                <w:szCs w:val="18"/>
                <w:lang w:eastAsia="cs-CZ"/>
              </w:rPr>
              <w:t>Dozor projektanta a technická pomoc projektanta během realizace stavby.</w:t>
            </w:r>
          </w:p>
        </w:tc>
        <w:tc>
          <w:tcPr>
            <w:tcW w:w="1984" w:type="dxa"/>
            <w:vAlign w:val="center"/>
          </w:tcPr>
          <w:p w14:paraId="492087C8" w14:textId="77777777" w:rsidR="00B423D9" w:rsidRPr="008A3596" w:rsidRDefault="00B423D9" w:rsidP="00B423D9">
            <w:pPr>
              <w:spacing w:before="120" w:after="120" w:line="264" w:lineRule="auto"/>
              <w:jc w:val="center"/>
              <w:rPr>
                <w:rFonts w:eastAsia="Times New Roman" w:cs="Times New Roman"/>
                <w:sz w:val="18"/>
                <w:szCs w:val="18"/>
                <w:lang w:eastAsia="cs-CZ"/>
              </w:rPr>
            </w:pPr>
            <w:r w:rsidRPr="008A3596">
              <w:rPr>
                <w:rFonts w:eastAsia="Times New Roman" w:cs="Times New Roman"/>
                <w:color w:val="000000"/>
                <w:sz w:val="18"/>
                <w:szCs w:val="18"/>
                <w:lang w:eastAsia="cs-CZ"/>
              </w:rPr>
              <w:t>Vydání stanoviska Dozoru projektanta při realizaci stavby v souladu s návrhem technického řešení DPS</w:t>
            </w:r>
          </w:p>
        </w:tc>
        <w:tc>
          <w:tcPr>
            <w:tcW w:w="1745" w:type="dxa"/>
            <w:vAlign w:val="center"/>
          </w:tcPr>
          <w:p w14:paraId="0005E24B" w14:textId="7F201CEB" w:rsidR="00B423D9" w:rsidRPr="008A3596" w:rsidRDefault="00B423D9" w:rsidP="00B423D9">
            <w:pPr>
              <w:spacing w:before="120" w:after="120" w:line="264" w:lineRule="auto"/>
              <w:jc w:val="center"/>
              <w:rPr>
                <w:rFonts w:eastAsia="Times New Roman" w:cs="Times New Roman"/>
                <w:b/>
                <w:color w:val="000000"/>
                <w:sz w:val="18"/>
                <w:szCs w:val="18"/>
                <w:lang w:eastAsia="cs-CZ"/>
              </w:rPr>
            </w:pPr>
            <w:r w:rsidRPr="008A3596">
              <w:rPr>
                <w:rFonts w:eastAsia="Times New Roman" w:cs="Times New Roman"/>
                <w:b/>
                <w:color w:val="000000"/>
                <w:sz w:val="18"/>
                <w:szCs w:val="18"/>
                <w:lang w:eastAsia="cs-CZ"/>
              </w:rPr>
              <w:t>Fakturace za výkon Dozoru projektanta</w:t>
            </w:r>
            <w:r w:rsidRPr="008A3596">
              <w:rPr>
                <w:sz w:val="18"/>
                <w:szCs w:val="18"/>
              </w:rPr>
              <w:t xml:space="preserve"> </w:t>
            </w:r>
            <w:r w:rsidRPr="008A3596">
              <w:rPr>
                <w:rFonts w:eastAsia="Times New Roman" w:cs="Times New Roman"/>
                <w:b/>
                <w:color w:val="000000"/>
                <w:sz w:val="18"/>
                <w:szCs w:val="18"/>
                <w:lang w:eastAsia="cs-CZ"/>
              </w:rPr>
              <w:t xml:space="preserve">při </w:t>
            </w:r>
            <w:r w:rsidR="00193454">
              <w:rPr>
                <w:rFonts w:eastAsia="Times New Roman" w:cs="Times New Roman"/>
                <w:b/>
                <w:color w:val="000000"/>
                <w:sz w:val="18"/>
                <w:szCs w:val="18"/>
                <w:lang w:eastAsia="cs-CZ"/>
              </w:rPr>
              <w:t>realizaci stavby</w:t>
            </w:r>
          </w:p>
        </w:tc>
      </w:tr>
    </w:tbl>
    <w:p w14:paraId="0859998E" w14:textId="77777777" w:rsidR="00B72613" w:rsidRDefault="00B72613" w:rsidP="00B72613">
      <w:pPr>
        <w:pStyle w:val="Textbezodsazen"/>
      </w:pPr>
    </w:p>
    <w:p w14:paraId="7064A304" w14:textId="77777777" w:rsidR="00B72613" w:rsidRDefault="00B72613" w:rsidP="00B72613">
      <w:pPr>
        <w:pStyle w:val="Nadpisbezsl1-2"/>
        <w:sectPr w:rsidR="00B72613" w:rsidSect="00417DF5">
          <w:headerReference w:type="even" r:id="rId36"/>
          <w:headerReference w:type="default" r:id="rId37"/>
          <w:footerReference w:type="even" r:id="rId38"/>
          <w:footerReference w:type="default" r:id="rId39"/>
          <w:headerReference w:type="first" r:id="rId40"/>
          <w:pgSz w:w="16838" w:h="11906" w:orient="landscape" w:code="9"/>
          <w:pgMar w:top="1077" w:right="1588" w:bottom="1474" w:left="1588" w:header="595" w:footer="624" w:gutter="0"/>
          <w:pgNumType w:start="1"/>
          <w:cols w:space="708"/>
          <w:docGrid w:linePitch="360"/>
        </w:sectPr>
      </w:pPr>
    </w:p>
    <w:p w14:paraId="5FCEC6C3" w14:textId="77777777" w:rsidR="00502690" w:rsidRPr="00B26902" w:rsidRDefault="00EC707C" w:rsidP="00B63F52">
      <w:pPr>
        <w:pStyle w:val="Nadpisbezsl1-1"/>
        <w:tabs>
          <w:tab w:val="left" w:pos="2679"/>
        </w:tabs>
      </w:pPr>
      <w:r>
        <w:lastRenderedPageBreak/>
        <w:t>Příloha č. 6</w:t>
      </w:r>
      <w:r w:rsidR="00B63F52">
        <w:tab/>
      </w:r>
    </w:p>
    <w:p w14:paraId="1AAC1FDA" w14:textId="77777777" w:rsidR="00502690" w:rsidRPr="00B26902" w:rsidRDefault="00502690" w:rsidP="00F66CA1">
      <w:pPr>
        <w:pStyle w:val="Nadpisbezsl1-2"/>
        <w:outlineLvl w:val="1"/>
      </w:pPr>
      <w:r>
        <w:t>Oprávněné osoby</w:t>
      </w:r>
    </w:p>
    <w:p w14:paraId="584EAF15" w14:textId="77777777" w:rsidR="00EC707C" w:rsidRDefault="00EC707C" w:rsidP="00F66CA1">
      <w:pPr>
        <w:pStyle w:val="Nadpisbezsl1-2"/>
        <w:outlineLvl w:val="2"/>
      </w:pPr>
      <w:r>
        <w:t>Za objednatele</w:t>
      </w:r>
    </w:p>
    <w:p w14:paraId="5D9F9E01" w14:textId="469D1A74"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w:t>
      </w:r>
      <w:r w:rsidR="00BC45C0" w:rsidRPr="000A6A9E">
        <w:rPr>
          <w:rFonts w:asciiTheme="minorHAnsi" w:hAnsiTheme="minorHAnsi"/>
          <w:b w:val="0"/>
          <w:bCs/>
          <w:i/>
          <w:iCs/>
          <w:sz w:val="18"/>
          <w:szCs w:val="18"/>
        </w:rPr>
        <w:t>(vyjma podpisu této Smlouvy a případných jejích dodatků)</w:t>
      </w:r>
      <w:r w:rsidR="00BC45C0">
        <w:rPr>
          <w:rFonts w:asciiTheme="minorHAnsi" w:hAnsiTheme="minorHAnsi"/>
          <w:sz w:val="18"/>
          <w:szCs w:val="18"/>
        </w:rPr>
        <w:t xml:space="preserve"> </w:t>
      </w:r>
    </w:p>
    <w:tbl>
      <w:tblPr>
        <w:tblStyle w:val="TabulkaS-zhlav"/>
        <w:tblW w:w="8789" w:type="dxa"/>
        <w:tblLook w:val="04A0" w:firstRow="1" w:lastRow="0" w:firstColumn="1" w:lastColumn="0" w:noHBand="0" w:noVBand="1"/>
      </w:tblPr>
      <w:tblGrid>
        <w:gridCol w:w="3030"/>
        <w:gridCol w:w="5759"/>
      </w:tblGrid>
      <w:tr w:rsidR="00502690" w:rsidRPr="0017282C" w14:paraId="2989172C" w14:textId="77777777" w:rsidTr="009B16DE">
        <w:trPr>
          <w:cnfStyle w:val="100000000000" w:firstRow="1" w:lastRow="0" w:firstColumn="0" w:lastColumn="0" w:oddVBand="0" w:evenVBand="0" w:oddHBand="0" w:evenHBand="0" w:firstRowFirstColumn="0" w:firstRowLastColumn="0" w:lastRowFirstColumn="0" w:lastRowLastColumn="0"/>
          <w:trHeight w:val="170"/>
        </w:trPr>
        <w:tc>
          <w:tcPr>
            <w:tcW w:w="3030" w:type="dxa"/>
          </w:tcPr>
          <w:p w14:paraId="4F7D8359" w14:textId="77777777" w:rsidR="00502690" w:rsidRPr="0017282C" w:rsidRDefault="002038D5" w:rsidP="002038D5">
            <w:pPr>
              <w:pStyle w:val="Tabulka"/>
              <w:rPr>
                <w:rStyle w:val="Nadpisvtabulce"/>
                <w:b/>
              </w:rPr>
            </w:pPr>
            <w:r w:rsidRPr="0017282C">
              <w:rPr>
                <w:rStyle w:val="Nadpisvtabulce"/>
                <w:b/>
              </w:rPr>
              <w:t>Jméno a příjmení</w:t>
            </w:r>
          </w:p>
        </w:tc>
        <w:tc>
          <w:tcPr>
            <w:tcW w:w="5759" w:type="dxa"/>
          </w:tcPr>
          <w:p w14:paraId="1D24D842" w14:textId="77777777" w:rsidR="00502690" w:rsidRPr="0017282C" w:rsidRDefault="00C44853" w:rsidP="002038D5">
            <w:pPr>
              <w:pStyle w:val="Tabulka"/>
              <w:rPr>
                <w:highlight w:val="green"/>
              </w:rPr>
            </w:pPr>
            <w:r w:rsidRPr="0017282C">
              <w:rPr>
                <w:highlight w:val="green"/>
              </w:rPr>
              <w:t>[VLOŽÍ OBJEDNATEL]</w:t>
            </w:r>
          </w:p>
        </w:tc>
      </w:tr>
      <w:tr w:rsidR="002038D5" w:rsidRPr="00F95FBD" w14:paraId="13611A7C" w14:textId="77777777" w:rsidTr="009B16DE">
        <w:trPr>
          <w:trHeight w:val="170"/>
        </w:trPr>
        <w:tc>
          <w:tcPr>
            <w:tcW w:w="3030" w:type="dxa"/>
          </w:tcPr>
          <w:p w14:paraId="61A83F68" w14:textId="77777777" w:rsidR="002038D5" w:rsidRPr="00F95FBD" w:rsidRDefault="002038D5" w:rsidP="002038D5">
            <w:pPr>
              <w:pStyle w:val="Tabulka"/>
            </w:pPr>
            <w:r w:rsidRPr="00F95FBD">
              <w:t>E-mail</w:t>
            </w:r>
          </w:p>
        </w:tc>
        <w:tc>
          <w:tcPr>
            <w:tcW w:w="5759" w:type="dxa"/>
          </w:tcPr>
          <w:p w14:paraId="0E955EC3"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59A30548" w14:textId="77777777" w:rsidTr="009B16DE">
        <w:trPr>
          <w:trHeight w:val="170"/>
        </w:trPr>
        <w:tc>
          <w:tcPr>
            <w:tcW w:w="3030" w:type="dxa"/>
          </w:tcPr>
          <w:p w14:paraId="0F41D101" w14:textId="77777777" w:rsidR="002038D5" w:rsidRPr="00F95FBD" w:rsidRDefault="002038D5" w:rsidP="002038D5">
            <w:pPr>
              <w:pStyle w:val="Tabulka"/>
            </w:pPr>
            <w:r w:rsidRPr="00F95FBD">
              <w:t>Telefon</w:t>
            </w:r>
          </w:p>
        </w:tc>
        <w:tc>
          <w:tcPr>
            <w:tcW w:w="5759" w:type="dxa"/>
          </w:tcPr>
          <w:p w14:paraId="6AFBD18D" w14:textId="77777777" w:rsidR="002038D5" w:rsidRPr="00FB4272" w:rsidRDefault="00C44853" w:rsidP="002038D5">
            <w:pPr>
              <w:pStyle w:val="Tabulka"/>
              <w:rPr>
                <w:highlight w:val="green"/>
              </w:rPr>
            </w:pPr>
            <w:r w:rsidRPr="00FB4272">
              <w:rPr>
                <w:highlight w:val="green"/>
              </w:rPr>
              <w:t>[VLOŽÍ OBJEDNATEL]</w:t>
            </w:r>
          </w:p>
        </w:tc>
      </w:tr>
    </w:tbl>
    <w:p w14:paraId="5E0E8D1F" w14:textId="77777777" w:rsidR="002038D5" w:rsidRDefault="002038D5" w:rsidP="00502690">
      <w:pPr>
        <w:pStyle w:val="Textbezodsazen"/>
      </w:pPr>
    </w:p>
    <w:p w14:paraId="5BD3275B" w14:textId="53C27695" w:rsidR="00BC45C0" w:rsidRPr="00F95FBD" w:rsidRDefault="00BC45C0" w:rsidP="00BC45C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věcech obchodních</w:t>
      </w:r>
    </w:p>
    <w:tbl>
      <w:tblPr>
        <w:tblStyle w:val="TabulkaS-zhlav"/>
        <w:tblW w:w="8789" w:type="dxa"/>
        <w:tblLook w:val="04A0" w:firstRow="1" w:lastRow="0" w:firstColumn="1" w:lastColumn="0" w:noHBand="0" w:noVBand="1"/>
      </w:tblPr>
      <w:tblGrid>
        <w:gridCol w:w="3030"/>
        <w:gridCol w:w="5759"/>
      </w:tblGrid>
      <w:tr w:rsidR="00BC45C0" w:rsidRPr="0017282C" w14:paraId="37B1EF90" w14:textId="77777777" w:rsidTr="009B16DE">
        <w:trPr>
          <w:cnfStyle w:val="100000000000" w:firstRow="1" w:lastRow="0" w:firstColumn="0" w:lastColumn="0" w:oddVBand="0" w:evenVBand="0" w:oddHBand="0" w:evenHBand="0" w:firstRowFirstColumn="0" w:firstRowLastColumn="0" w:lastRowFirstColumn="0" w:lastRowLastColumn="0"/>
          <w:trHeight w:val="170"/>
        </w:trPr>
        <w:tc>
          <w:tcPr>
            <w:tcW w:w="3030" w:type="dxa"/>
          </w:tcPr>
          <w:p w14:paraId="4E99BA54" w14:textId="77777777" w:rsidR="00BC45C0" w:rsidRPr="0017282C" w:rsidRDefault="00BC45C0" w:rsidP="00F61C10">
            <w:pPr>
              <w:pStyle w:val="Tabulka"/>
              <w:rPr>
                <w:rStyle w:val="Nadpisvtabulce"/>
                <w:b/>
              </w:rPr>
            </w:pPr>
            <w:r w:rsidRPr="0017282C">
              <w:rPr>
                <w:rStyle w:val="Nadpisvtabulce"/>
                <w:b/>
              </w:rPr>
              <w:t>Jméno a příjmení</w:t>
            </w:r>
          </w:p>
        </w:tc>
        <w:tc>
          <w:tcPr>
            <w:tcW w:w="5759" w:type="dxa"/>
          </w:tcPr>
          <w:p w14:paraId="7A8E1469" w14:textId="77777777" w:rsidR="00BC45C0" w:rsidRPr="0017282C" w:rsidRDefault="00BC45C0" w:rsidP="00F61C10">
            <w:pPr>
              <w:pStyle w:val="Tabulka"/>
              <w:rPr>
                <w:highlight w:val="green"/>
              </w:rPr>
            </w:pPr>
            <w:r w:rsidRPr="0017282C">
              <w:rPr>
                <w:highlight w:val="green"/>
              </w:rPr>
              <w:t>[VLOŽÍ OBJEDNATEL]</w:t>
            </w:r>
          </w:p>
        </w:tc>
      </w:tr>
      <w:tr w:rsidR="00BC45C0" w:rsidRPr="00F95FBD" w14:paraId="5B41CB14" w14:textId="77777777" w:rsidTr="009B16DE">
        <w:trPr>
          <w:trHeight w:val="170"/>
        </w:trPr>
        <w:tc>
          <w:tcPr>
            <w:tcW w:w="3030" w:type="dxa"/>
          </w:tcPr>
          <w:p w14:paraId="7CFA43FA" w14:textId="77777777" w:rsidR="00BC45C0" w:rsidRPr="00F95FBD" w:rsidRDefault="00BC45C0" w:rsidP="00F61C10">
            <w:pPr>
              <w:pStyle w:val="Tabulka"/>
            </w:pPr>
            <w:r w:rsidRPr="00F95FBD">
              <w:t>E-mail</w:t>
            </w:r>
          </w:p>
        </w:tc>
        <w:tc>
          <w:tcPr>
            <w:tcW w:w="5759" w:type="dxa"/>
          </w:tcPr>
          <w:p w14:paraId="280ECFAC" w14:textId="77777777" w:rsidR="00BC45C0" w:rsidRPr="00FB4272" w:rsidRDefault="00BC45C0" w:rsidP="00F61C10">
            <w:pPr>
              <w:pStyle w:val="Tabulka"/>
              <w:rPr>
                <w:highlight w:val="green"/>
              </w:rPr>
            </w:pPr>
            <w:r w:rsidRPr="00FB4272">
              <w:rPr>
                <w:highlight w:val="green"/>
              </w:rPr>
              <w:t>[VLOŽÍ OBJEDNATEL]</w:t>
            </w:r>
          </w:p>
        </w:tc>
      </w:tr>
      <w:tr w:rsidR="00BC45C0" w:rsidRPr="00F95FBD" w14:paraId="322DBDEB" w14:textId="77777777" w:rsidTr="009B16DE">
        <w:trPr>
          <w:trHeight w:val="170"/>
        </w:trPr>
        <w:tc>
          <w:tcPr>
            <w:tcW w:w="3030" w:type="dxa"/>
          </w:tcPr>
          <w:p w14:paraId="0618B70E" w14:textId="77777777" w:rsidR="00BC45C0" w:rsidRPr="00F95FBD" w:rsidRDefault="00BC45C0" w:rsidP="00F61C10">
            <w:pPr>
              <w:pStyle w:val="Tabulka"/>
            </w:pPr>
            <w:r w:rsidRPr="00F95FBD">
              <w:t>Telefon</w:t>
            </w:r>
          </w:p>
        </w:tc>
        <w:tc>
          <w:tcPr>
            <w:tcW w:w="5759" w:type="dxa"/>
          </w:tcPr>
          <w:p w14:paraId="7D334011" w14:textId="77777777" w:rsidR="00BC45C0" w:rsidRPr="00FB4272" w:rsidRDefault="00BC45C0" w:rsidP="00F61C10">
            <w:pPr>
              <w:pStyle w:val="Tabulka"/>
              <w:rPr>
                <w:highlight w:val="green"/>
              </w:rPr>
            </w:pPr>
            <w:r w:rsidRPr="00FB4272">
              <w:rPr>
                <w:highlight w:val="green"/>
              </w:rPr>
              <w:t>[VLOŽÍ OBJEDNATEL]</w:t>
            </w:r>
          </w:p>
        </w:tc>
      </w:tr>
    </w:tbl>
    <w:p w14:paraId="1E50AEFC" w14:textId="77777777" w:rsidR="00BC45C0" w:rsidRPr="00F95FBD" w:rsidRDefault="00BC45C0" w:rsidP="00502690">
      <w:pPr>
        <w:pStyle w:val="Textbezodsazen"/>
      </w:pPr>
    </w:p>
    <w:p w14:paraId="6F48C2A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18E63092" w14:textId="77777777" w:rsidTr="009B16DE">
        <w:trPr>
          <w:cnfStyle w:val="100000000000" w:firstRow="1" w:lastRow="0" w:firstColumn="0" w:lastColumn="0" w:oddVBand="0" w:evenVBand="0" w:oddHBand="0" w:evenHBand="0" w:firstRowFirstColumn="0" w:firstRowLastColumn="0" w:lastRowFirstColumn="0" w:lastRowLastColumn="0"/>
        </w:trPr>
        <w:tc>
          <w:tcPr>
            <w:tcW w:w="3030" w:type="dxa"/>
          </w:tcPr>
          <w:p w14:paraId="5560DCE2" w14:textId="77777777" w:rsidR="002038D5" w:rsidRPr="0017282C" w:rsidRDefault="002038D5" w:rsidP="002038D5">
            <w:pPr>
              <w:pStyle w:val="Tabulka"/>
              <w:rPr>
                <w:rStyle w:val="Nadpisvtabulce"/>
                <w:b/>
              </w:rPr>
            </w:pPr>
            <w:r w:rsidRPr="0017282C">
              <w:rPr>
                <w:rStyle w:val="Nadpisvtabulce"/>
                <w:b/>
              </w:rPr>
              <w:t>Jméno a příjmení</w:t>
            </w:r>
          </w:p>
        </w:tc>
        <w:tc>
          <w:tcPr>
            <w:tcW w:w="5759" w:type="dxa"/>
          </w:tcPr>
          <w:p w14:paraId="00069DF3" w14:textId="77777777" w:rsidR="002038D5" w:rsidRPr="0017282C" w:rsidRDefault="00C44853" w:rsidP="002038D5">
            <w:pPr>
              <w:pStyle w:val="Tabulka"/>
              <w:rPr>
                <w:highlight w:val="green"/>
              </w:rPr>
            </w:pPr>
            <w:r w:rsidRPr="0017282C">
              <w:rPr>
                <w:highlight w:val="green"/>
              </w:rPr>
              <w:t>[VLOŽÍ OBJEDNATEL]</w:t>
            </w:r>
          </w:p>
        </w:tc>
      </w:tr>
      <w:tr w:rsidR="002038D5" w:rsidRPr="00F95FBD" w14:paraId="5ADB3446" w14:textId="77777777" w:rsidTr="009B16DE">
        <w:tc>
          <w:tcPr>
            <w:tcW w:w="3030" w:type="dxa"/>
          </w:tcPr>
          <w:p w14:paraId="445FF935" w14:textId="77777777" w:rsidR="002038D5" w:rsidRPr="00F95FBD" w:rsidRDefault="002038D5" w:rsidP="002038D5">
            <w:pPr>
              <w:pStyle w:val="Tabulka"/>
            </w:pPr>
            <w:r w:rsidRPr="00F95FBD">
              <w:t>E-mail</w:t>
            </w:r>
          </w:p>
        </w:tc>
        <w:tc>
          <w:tcPr>
            <w:tcW w:w="5759" w:type="dxa"/>
          </w:tcPr>
          <w:p w14:paraId="30E84CE8"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3C2A2664" w14:textId="77777777" w:rsidTr="009B16DE">
        <w:tc>
          <w:tcPr>
            <w:tcW w:w="3030" w:type="dxa"/>
          </w:tcPr>
          <w:p w14:paraId="26715306" w14:textId="77777777" w:rsidR="002038D5" w:rsidRPr="00F95FBD" w:rsidRDefault="002038D5" w:rsidP="002038D5">
            <w:pPr>
              <w:pStyle w:val="Tabulka"/>
            </w:pPr>
            <w:r w:rsidRPr="00F95FBD">
              <w:t>Telefon</w:t>
            </w:r>
          </w:p>
        </w:tc>
        <w:tc>
          <w:tcPr>
            <w:tcW w:w="5759" w:type="dxa"/>
          </w:tcPr>
          <w:p w14:paraId="648ACEBD" w14:textId="77777777" w:rsidR="002038D5" w:rsidRPr="00FB4272" w:rsidRDefault="00C44853" w:rsidP="002038D5">
            <w:pPr>
              <w:pStyle w:val="Tabulka"/>
              <w:rPr>
                <w:highlight w:val="green"/>
              </w:rPr>
            </w:pPr>
            <w:r w:rsidRPr="00FB4272">
              <w:rPr>
                <w:highlight w:val="green"/>
              </w:rPr>
              <w:t>[VLOŽÍ OBJEDNATEL]</w:t>
            </w:r>
          </w:p>
        </w:tc>
      </w:tr>
    </w:tbl>
    <w:p w14:paraId="380F9C3A" w14:textId="77777777" w:rsidR="002038D5" w:rsidRPr="00F95FBD" w:rsidRDefault="002038D5" w:rsidP="002038D5">
      <w:pPr>
        <w:pStyle w:val="Textbezodsazen"/>
      </w:pPr>
    </w:p>
    <w:p w14:paraId="49E92500" w14:textId="4B677035" w:rsidR="002038D5" w:rsidRPr="00F95FBD" w:rsidRDefault="00254815" w:rsidP="002038D5">
      <w:pPr>
        <w:pStyle w:val="Nadpistabulky"/>
        <w:rPr>
          <w:rFonts w:asciiTheme="minorHAnsi" w:hAnsiTheme="minorHAnsi"/>
          <w:sz w:val="18"/>
          <w:szCs w:val="18"/>
        </w:rPr>
      </w:pPr>
      <w:r>
        <w:rPr>
          <w:rFonts w:asciiTheme="minorHAnsi" w:hAnsiTheme="minorHAnsi"/>
          <w:sz w:val="18"/>
          <w:szCs w:val="18"/>
        </w:rPr>
        <w:t xml:space="preserve">Kontrola </w:t>
      </w:r>
      <w:r w:rsidR="00EC707C">
        <w:rPr>
          <w:rFonts w:asciiTheme="minorHAnsi" w:hAnsiTheme="minorHAnsi"/>
          <w:sz w:val="18"/>
          <w:szCs w:val="18"/>
        </w:rPr>
        <w:t>BOZP</w:t>
      </w:r>
    </w:p>
    <w:tbl>
      <w:tblPr>
        <w:tblStyle w:val="TabulkaS-zhlav"/>
        <w:tblW w:w="8789" w:type="dxa"/>
        <w:tblLook w:val="04A0" w:firstRow="1" w:lastRow="0" w:firstColumn="1" w:lastColumn="0" w:noHBand="0" w:noVBand="1"/>
      </w:tblPr>
      <w:tblGrid>
        <w:gridCol w:w="3030"/>
        <w:gridCol w:w="5759"/>
      </w:tblGrid>
      <w:tr w:rsidR="00C44853" w:rsidRPr="0017282C" w14:paraId="146D75B1" w14:textId="77777777" w:rsidTr="009B16DE">
        <w:trPr>
          <w:cnfStyle w:val="100000000000" w:firstRow="1" w:lastRow="0" w:firstColumn="0" w:lastColumn="0" w:oddVBand="0" w:evenVBand="0" w:oddHBand="0" w:evenHBand="0" w:firstRowFirstColumn="0" w:firstRowLastColumn="0" w:lastRowFirstColumn="0" w:lastRowLastColumn="0"/>
        </w:trPr>
        <w:tc>
          <w:tcPr>
            <w:tcW w:w="3030" w:type="dxa"/>
          </w:tcPr>
          <w:p w14:paraId="103D593A" w14:textId="77777777"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1C94D2F3"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0BB46A9B" w14:textId="77777777" w:rsidTr="009B16DE">
        <w:tc>
          <w:tcPr>
            <w:tcW w:w="3030" w:type="dxa"/>
          </w:tcPr>
          <w:p w14:paraId="13E1250D" w14:textId="77777777" w:rsidR="00C44853" w:rsidRPr="00F95FBD" w:rsidRDefault="00C44853" w:rsidP="005923F7">
            <w:pPr>
              <w:pStyle w:val="Tabulka"/>
            </w:pPr>
            <w:r w:rsidRPr="00F95FBD">
              <w:t>E-mail</w:t>
            </w:r>
          </w:p>
        </w:tc>
        <w:tc>
          <w:tcPr>
            <w:tcW w:w="5759" w:type="dxa"/>
          </w:tcPr>
          <w:p w14:paraId="3F571B05"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7AAEAC26" w14:textId="77777777" w:rsidTr="009B16DE">
        <w:tc>
          <w:tcPr>
            <w:tcW w:w="3030" w:type="dxa"/>
          </w:tcPr>
          <w:p w14:paraId="236A8358" w14:textId="77777777" w:rsidR="00C44853" w:rsidRPr="00F95FBD" w:rsidRDefault="00C44853" w:rsidP="005923F7">
            <w:pPr>
              <w:pStyle w:val="Tabulka"/>
            </w:pPr>
            <w:r w:rsidRPr="00F95FBD">
              <w:t>Telefon</w:t>
            </w:r>
          </w:p>
        </w:tc>
        <w:tc>
          <w:tcPr>
            <w:tcW w:w="5759" w:type="dxa"/>
          </w:tcPr>
          <w:p w14:paraId="483D81F0" w14:textId="77777777" w:rsidR="00C44853" w:rsidRPr="00FB4272" w:rsidRDefault="00C44853" w:rsidP="005923F7">
            <w:pPr>
              <w:pStyle w:val="Tabulka"/>
              <w:rPr>
                <w:highlight w:val="green"/>
              </w:rPr>
            </w:pPr>
            <w:r w:rsidRPr="00FB4272">
              <w:rPr>
                <w:highlight w:val="green"/>
              </w:rPr>
              <w:t>[VLOŽÍ OBJEDNATEL]</w:t>
            </w:r>
          </w:p>
        </w:tc>
      </w:tr>
    </w:tbl>
    <w:p w14:paraId="1A0F3773" w14:textId="77777777" w:rsidR="002038D5" w:rsidRPr="00F95FBD" w:rsidRDefault="002038D5" w:rsidP="002038D5">
      <w:pPr>
        <w:pStyle w:val="Textbezodsazen"/>
      </w:pPr>
    </w:p>
    <w:p w14:paraId="54CF042D"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39F1FD07"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24E0248A" w14:textId="77777777"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45E69514"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6C2D6E08" w14:textId="77777777" w:rsidTr="00B96655">
        <w:tc>
          <w:tcPr>
            <w:tcW w:w="3030" w:type="dxa"/>
          </w:tcPr>
          <w:p w14:paraId="1384CA71" w14:textId="77777777" w:rsidR="00C44853" w:rsidRPr="00F95FBD" w:rsidRDefault="00C44853" w:rsidP="005923F7">
            <w:pPr>
              <w:pStyle w:val="Tabulka"/>
            </w:pPr>
            <w:r w:rsidRPr="00F95FBD">
              <w:t>Adresa</w:t>
            </w:r>
          </w:p>
        </w:tc>
        <w:tc>
          <w:tcPr>
            <w:tcW w:w="5759" w:type="dxa"/>
          </w:tcPr>
          <w:p w14:paraId="6856FCCF"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23E06AA6" w14:textId="77777777" w:rsidTr="00B96655">
        <w:tc>
          <w:tcPr>
            <w:tcW w:w="3030" w:type="dxa"/>
          </w:tcPr>
          <w:p w14:paraId="25E32B22" w14:textId="77777777" w:rsidR="00C44853" w:rsidRPr="00F95FBD" w:rsidRDefault="00C44853" w:rsidP="005923F7">
            <w:pPr>
              <w:pStyle w:val="Tabulka"/>
            </w:pPr>
            <w:r w:rsidRPr="00F95FBD">
              <w:t>E-mail</w:t>
            </w:r>
          </w:p>
        </w:tc>
        <w:tc>
          <w:tcPr>
            <w:tcW w:w="5759" w:type="dxa"/>
          </w:tcPr>
          <w:p w14:paraId="16FA8581"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7FEC5123" w14:textId="77777777" w:rsidTr="00B96655">
        <w:tc>
          <w:tcPr>
            <w:tcW w:w="3030" w:type="dxa"/>
          </w:tcPr>
          <w:p w14:paraId="73683266" w14:textId="77777777" w:rsidR="00C44853" w:rsidRPr="00F95FBD" w:rsidRDefault="00C44853" w:rsidP="005923F7">
            <w:pPr>
              <w:pStyle w:val="Tabulka"/>
            </w:pPr>
            <w:r w:rsidRPr="00F95FBD">
              <w:t>Telefon</w:t>
            </w:r>
          </w:p>
        </w:tc>
        <w:tc>
          <w:tcPr>
            <w:tcW w:w="5759" w:type="dxa"/>
          </w:tcPr>
          <w:p w14:paraId="7F6279EC" w14:textId="77777777" w:rsidR="000E2ED0" w:rsidRPr="00FB4272" w:rsidRDefault="00C44853" w:rsidP="005923F7">
            <w:pPr>
              <w:pStyle w:val="Tabulka"/>
              <w:rPr>
                <w:highlight w:val="green"/>
              </w:rPr>
            </w:pPr>
            <w:r w:rsidRPr="00FB4272">
              <w:rPr>
                <w:highlight w:val="green"/>
              </w:rPr>
              <w:t>[VLOŽÍ OBJEDNATEL]</w:t>
            </w:r>
          </w:p>
        </w:tc>
      </w:tr>
    </w:tbl>
    <w:p w14:paraId="27F1960A" w14:textId="77777777" w:rsidR="005923F7" w:rsidRDefault="005923F7" w:rsidP="005923F7">
      <w:pPr>
        <w:pStyle w:val="Textbezodsazen"/>
      </w:pPr>
    </w:p>
    <w:p w14:paraId="7A15CDE1"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67899EC0" w14:textId="77777777" w:rsidTr="009B16DE">
        <w:trPr>
          <w:cnfStyle w:val="100000000000" w:firstRow="1" w:lastRow="0" w:firstColumn="0" w:lastColumn="0" w:oddVBand="0" w:evenVBand="0" w:oddHBand="0" w:evenHBand="0" w:firstRowFirstColumn="0" w:firstRowLastColumn="0" w:lastRowFirstColumn="0" w:lastRowLastColumn="0"/>
        </w:trPr>
        <w:tc>
          <w:tcPr>
            <w:tcW w:w="3032" w:type="dxa"/>
          </w:tcPr>
          <w:p w14:paraId="31881F2F" w14:textId="77777777" w:rsidR="000E2ED0" w:rsidRPr="0017282C" w:rsidRDefault="000E2ED0" w:rsidP="00253CBA">
            <w:pPr>
              <w:pStyle w:val="Tabulka"/>
              <w:rPr>
                <w:rStyle w:val="Nadpisvtabulce"/>
                <w:b/>
              </w:rPr>
            </w:pPr>
            <w:r w:rsidRPr="0017282C">
              <w:rPr>
                <w:rStyle w:val="Nadpisvtabulce"/>
                <w:b/>
              </w:rPr>
              <w:t>Jméno a příjmení</w:t>
            </w:r>
          </w:p>
        </w:tc>
        <w:tc>
          <w:tcPr>
            <w:tcW w:w="5757" w:type="dxa"/>
          </w:tcPr>
          <w:p w14:paraId="4E211E06" w14:textId="77777777" w:rsidR="000E2ED0" w:rsidRPr="0017282C" w:rsidRDefault="000E2ED0" w:rsidP="00253CBA">
            <w:pPr>
              <w:pStyle w:val="Tabulka"/>
              <w:rPr>
                <w:highlight w:val="green"/>
              </w:rPr>
            </w:pPr>
            <w:r w:rsidRPr="0017282C">
              <w:rPr>
                <w:highlight w:val="green"/>
              </w:rPr>
              <w:t>[VLOŽÍ OBJEDNATEL]</w:t>
            </w:r>
          </w:p>
        </w:tc>
      </w:tr>
      <w:tr w:rsidR="000E2ED0" w:rsidRPr="000C2B01" w14:paraId="272AE9A5" w14:textId="77777777" w:rsidTr="009B16DE">
        <w:tc>
          <w:tcPr>
            <w:tcW w:w="3032" w:type="dxa"/>
          </w:tcPr>
          <w:p w14:paraId="41AF4110" w14:textId="77777777" w:rsidR="000E2ED0" w:rsidRPr="000C2B01" w:rsidRDefault="000E2ED0" w:rsidP="00253CBA">
            <w:pPr>
              <w:pStyle w:val="Tabulka"/>
            </w:pPr>
            <w:r w:rsidRPr="000C2B01">
              <w:t>E-mail</w:t>
            </w:r>
          </w:p>
        </w:tc>
        <w:tc>
          <w:tcPr>
            <w:tcW w:w="5757" w:type="dxa"/>
          </w:tcPr>
          <w:p w14:paraId="7B5FD993" w14:textId="77777777" w:rsidR="000E2ED0" w:rsidRPr="000C2B01" w:rsidRDefault="000E2ED0" w:rsidP="00253CBA">
            <w:pPr>
              <w:pStyle w:val="Tabulka"/>
              <w:rPr>
                <w:highlight w:val="green"/>
              </w:rPr>
            </w:pPr>
            <w:r w:rsidRPr="000C2B01">
              <w:rPr>
                <w:highlight w:val="green"/>
              </w:rPr>
              <w:t>[VLOŽÍ OBJEDNATEL]</w:t>
            </w:r>
          </w:p>
        </w:tc>
      </w:tr>
      <w:tr w:rsidR="000E2ED0" w:rsidRPr="000C2B01" w14:paraId="5A428FCC" w14:textId="77777777" w:rsidTr="009B16DE">
        <w:tc>
          <w:tcPr>
            <w:tcW w:w="3032" w:type="dxa"/>
          </w:tcPr>
          <w:p w14:paraId="3452218E" w14:textId="77777777" w:rsidR="000E2ED0" w:rsidRPr="000C2B01" w:rsidRDefault="000E2ED0" w:rsidP="00253CBA">
            <w:pPr>
              <w:pStyle w:val="Tabulka"/>
            </w:pPr>
            <w:r w:rsidRPr="000C2B01">
              <w:t>Telefon</w:t>
            </w:r>
          </w:p>
        </w:tc>
        <w:tc>
          <w:tcPr>
            <w:tcW w:w="5757" w:type="dxa"/>
          </w:tcPr>
          <w:p w14:paraId="4DDE0A6B" w14:textId="77777777" w:rsidR="000E2ED0" w:rsidRPr="000C2B01" w:rsidRDefault="000E2ED0" w:rsidP="00253CBA">
            <w:pPr>
              <w:pStyle w:val="Tabulka"/>
              <w:rPr>
                <w:highlight w:val="green"/>
              </w:rPr>
            </w:pPr>
            <w:r w:rsidRPr="000C2B01">
              <w:rPr>
                <w:highlight w:val="green"/>
              </w:rPr>
              <w:t>[VLOŽÍ OBJEDNATEL]</w:t>
            </w:r>
          </w:p>
        </w:tc>
      </w:tr>
    </w:tbl>
    <w:p w14:paraId="469378A6" w14:textId="77777777" w:rsidR="002038D5" w:rsidRDefault="002038D5" w:rsidP="002038D5">
      <w:pPr>
        <w:pStyle w:val="Textbezodsazen"/>
      </w:pPr>
    </w:p>
    <w:p w14:paraId="2EDA1647" w14:textId="77777777" w:rsidR="009B16DE" w:rsidRDefault="009B16DE" w:rsidP="002038D5">
      <w:pPr>
        <w:pStyle w:val="Textbezodsazen"/>
      </w:pPr>
    </w:p>
    <w:p w14:paraId="22885598" w14:textId="77777777" w:rsidR="00EC707C" w:rsidRDefault="00EC707C" w:rsidP="00F66CA1">
      <w:pPr>
        <w:pStyle w:val="Nadpisbezsl1-2"/>
        <w:tabs>
          <w:tab w:val="left" w:pos="2292"/>
        </w:tabs>
        <w:outlineLvl w:val="2"/>
      </w:pPr>
      <w:r>
        <w:lastRenderedPageBreak/>
        <w:t>Za Zhotovitele</w:t>
      </w:r>
      <w:r>
        <w:tab/>
      </w:r>
    </w:p>
    <w:p w14:paraId="6348612A" w14:textId="77777777" w:rsidR="00A747C5" w:rsidRPr="00F035CE"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2AB2F4E1"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3CC967E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E6932F5"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14D4A4F8"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30B8194C" w14:textId="77777777" w:rsidTr="005923F7">
        <w:tc>
          <w:tcPr>
            <w:tcW w:w="3056" w:type="dxa"/>
          </w:tcPr>
          <w:p w14:paraId="15A3F066" w14:textId="77777777" w:rsidR="002038D5" w:rsidRPr="00F95FBD" w:rsidRDefault="002038D5" w:rsidP="002038D5">
            <w:pPr>
              <w:pStyle w:val="Tabulka"/>
            </w:pPr>
            <w:r w:rsidRPr="00F95FBD">
              <w:t>Adresa</w:t>
            </w:r>
          </w:p>
        </w:tc>
        <w:tc>
          <w:tcPr>
            <w:tcW w:w="5812" w:type="dxa"/>
          </w:tcPr>
          <w:p w14:paraId="4D4A269C" w14:textId="77777777" w:rsidR="002038D5" w:rsidRPr="00F95FBD" w:rsidRDefault="002038D5" w:rsidP="002038D5">
            <w:pPr>
              <w:pStyle w:val="Tabulka"/>
            </w:pPr>
            <w:r w:rsidRPr="00F95FBD">
              <w:rPr>
                <w:highlight w:val="yellow"/>
              </w:rPr>
              <w:t>[VLOŽÍ ZHOTOVITEL]</w:t>
            </w:r>
          </w:p>
        </w:tc>
      </w:tr>
      <w:tr w:rsidR="002038D5" w:rsidRPr="00F95FBD" w14:paraId="1B2AEB95" w14:textId="77777777" w:rsidTr="005923F7">
        <w:tc>
          <w:tcPr>
            <w:tcW w:w="3056" w:type="dxa"/>
          </w:tcPr>
          <w:p w14:paraId="21AF3E4B" w14:textId="77777777" w:rsidR="002038D5" w:rsidRPr="00F95FBD" w:rsidRDefault="002038D5" w:rsidP="002038D5">
            <w:pPr>
              <w:pStyle w:val="Tabulka"/>
            </w:pPr>
            <w:r w:rsidRPr="00F95FBD">
              <w:t>E-mail</w:t>
            </w:r>
          </w:p>
        </w:tc>
        <w:tc>
          <w:tcPr>
            <w:tcW w:w="5812" w:type="dxa"/>
          </w:tcPr>
          <w:p w14:paraId="5AF59A3D" w14:textId="77777777" w:rsidR="002038D5" w:rsidRPr="00F95FBD" w:rsidRDefault="002038D5" w:rsidP="002038D5">
            <w:pPr>
              <w:pStyle w:val="Tabulka"/>
            </w:pPr>
            <w:r w:rsidRPr="00F95FBD">
              <w:rPr>
                <w:highlight w:val="yellow"/>
              </w:rPr>
              <w:t>[VLOŽÍ ZHOTOVITEL]</w:t>
            </w:r>
          </w:p>
        </w:tc>
      </w:tr>
      <w:tr w:rsidR="002038D5" w:rsidRPr="00F95FBD" w14:paraId="76ED6FA2" w14:textId="77777777" w:rsidTr="005923F7">
        <w:tc>
          <w:tcPr>
            <w:tcW w:w="3056" w:type="dxa"/>
          </w:tcPr>
          <w:p w14:paraId="589C694D" w14:textId="77777777" w:rsidR="002038D5" w:rsidRPr="00F95FBD" w:rsidRDefault="002038D5" w:rsidP="002038D5">
            <w:pPr>
              <w:pStyle w:val="Tabulka"/>
            </w:pPr>
            <w:r w:rsidRPr="00F95FBD">
              <w:t>Telefon</w:t>
            </w:r>
          </w:p>
        </w:tc>
        <w:tc>
          <w:tcPr>
            <w:tcW w:w="5812" w:type="dxa"/>
          </w:tcPr>
          <w:p w14:paraId="03809554" w14:textId="77777777" w:rsidR="002038D5" w:rsidRPr="00F95FBD" w:rsidRDefault="002038D5" w:rsidP="002038D5">
            <w:pPr>
              <w:pStyle w:val="Tabulka"/>
            </w:pPr>
            <w:r w:rsidRPr="00F95FBD">
              <w:rPr>
                <w:highlight w:val="yellow"/>
              </w:rPr>
              <w:t>[VLOŽÍ ZHOTOVITEL]</w:t>
            </w:r>
          </w:p>
        </w:tc>
      </w:tr>
    </w:tbl>
    <w:p w14:paraId="0DE09BEE" w14:textId="77777777" w:rsidR="002038D5" w:rsidRPr="00F95FBD" w:rsidRDefault="002038D5" w:rsidP="002038D5">
      <w:pPr>
        <w:pStyle w:val="Textbezodsazen"/>
      </w:pPr>
    </w:p>
    <w:p w14:paraId="7CCAB985"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11287E1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83C2F23"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07E90319"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73B0B45E" w14:textId="77777777" w:rsidTr="005923F7">
        <w:tc>
          <w:tcPr>
            <w:tcW w:w="3056" w:type="dxa"/>
          </w:tcPr>
          <w:p w14:paraId="597A3868" w14:textId="77777777" w:rsidR="002038D5" w:rsidRPr="00F95FBD" w:rsidRDefault="002038D5" w:rsidP="00F762A8">
            <w:pPr>
              <w:pStyle w:val="Tabulka"/>
              <w:keepNext/>
            </w:pPr>
            <w:r w:rsidRPr="00F95FBD">
              <w:t>Adresa</w:t>
            </w:r>
          </w:p>
        </w:tc>
        <w:tc>
          <w:tcPr>
            <w:tcW w:w="5812" w:type="dxa"/>
          </w:tcPr>
          <w:p w14:paraId="40D2D7E1" w14:textId="77777777" w:rsidR="002038D5" w:rsidRPr="00F95FBD" w:rsidRDefault="002038D5" w:rsidP="00F762A8">
            <w:pPr>
              <w:pStyle w:val="Tabulka"/>
              <w:keepNext/>
            </w:pPr>
            <w:r w:rsidRPr="00F95FBD">
              <w:rPr>
                <w:highlight w:val="yellow"/>
              </w:rPr>
              <w:t>[VLOŽÍ ZHOTOVITEL]</w:t>
            </w:r>
          </w:p>
        </w:tc>
      </w:tr>
      <w:tr w:rsidR="002038D5" w:rsidRPr="00F95FBD" w14:paraId="24768F52" w14:textId="77777777" w:rsidTr="005923F7">
        <w:tc>
          <w:tcPr>
            <w:tcW w:w="3056" w:type="dxa"/>
          </w:tcPr>
          <w:p w14:paraId="5D046DFC" w14:textId="77777777" w:rsidR="002038D5" w:rsidRPr="00F95FBD" w:rsidRDefault="002038D5" w:rsidP="00F762A8">
            <w:pPr>
              <w:pStyle w:val="Tabulka"/>
              <w:keepNext/>
            </w:pPr>
            <w:r w:rsidRPr="00F95FBD">
              <w:t>E-mail</w:t>
            </w:r>
          </w:p>
        </w:tc>
        <w:tc>
          <w:tcPr>
            <w:tcW w:w="5812" w:type="dxa"/>
          </w:tcPr>
          <w:p w14:paraId="0DFC55DC" w14:textId="77777777" w:rsidR="002038D5" w:rsidRPr="00F95FBD" w:rsidRDefault="002038D5" w:rsidP="00F762A8">
            <w:pPr>
              <w:pStyle w:val="Tabulka"/>
              <w:keepNext/>
            </w:pPr>
            <w:r w:rsidRPr="00F95FBD">
              <w:rPr>
                <w:highlight w:val="yellow"/>
              </w:rPr>
              <w:t>[VLOŽÍ ZHOTOVITEL]</w:t>
            </w:r>
          </w:p>
        </w:tc>
      </w:tr>
      <w:tr w:rsidR="002038D5" w:rsidRPr="00F95FBD" w14:paraId="2ADFE180" w14:textId="77777777" w:rsidTr="005923F7">
        <w:tc>
          <w:tcPr>
            <w:tcW w:w="3056" w:type="dxa"/>
          </w:tcPr>
          <w:p w14:paraId="736511AE" w14:textId="77777777" w:rsidR="002038D5" w:rsidRPr="00F95FBD" w:rsidRDefault="002038D5" w:rsidP="00165977">
            <w:pPr>
              <w:pStyle w:val="Tabulka"/>
            </w:pPr>
            <w:r w:rsidRPr="00F95FBD">
              <w:t>Telefon</w:t>
            </w:r>
          </w:p>
        </w:tc>
        <w:tc>
          <w:tcPr>
            <w:tcW w:w="5812" w:type="dxa"/>
          </w:tcPr>
          <w:p w14:paraId="076438B3" w14:textId="77777777" w:rsidR="002038D5" w:rsidRPr="00F95FBD" w:rsidRDefault="002038D5" w:rsidP="00165977">
            <w:pPr>
              <w:pStyle w:val="Tabulka"/>
            </w:pPr>
            <w:r w:rsidRPr="00F95FBD">
              <w:rPr>
                <w:highlight w:val="yellow"/>
              </w:rPr>
              <w:t>[VLOŽÍ ZHOTOVITEL]</w:t>
            </w:r>
          </w:p>
        </w:tc>
      </w:tr>
    </w:tbl>
    <w:p w14:paraId="69DAC75C" w14:textId="77777777" w:rsidR="002038D5" w:rsidRPr="00F95FBD" w:rsidRDefault="002038D5" w:rsidP="00165977">
      <w:pPr>
        <w:pStyle w:val="Tabulka"/>
      </w:pPr>
    </w:p>
    <w:p w14:paraId="091F08CA" w14:textId="77777777" w:rsidR="002038D5" w:rsidRPr="0018771B" w:rsidRDefault="008E14BE" w:rsidP="00165977">
      <w:pPr>
        <w:pStyle w:val="Nadpistabulky"/>
        <w:rPr>
          <w:sz w:val="18"/>
          <w:szCs w:val="18"/>
        </w:rPr>
      </w:pPr>
      <w:bookmarkStart w:id="14"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42AC22B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6A0E43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56083C6"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0EF7378" w14:textId="77777777" w:rsidTr="005923F7">
        <w:tc>
          <w:tcPr>
            <w:tcW w:w="3056" w:type="dxa"/>
          </w:tcPr>
          <w:p w14:paraId="60BB9905" w14:textId="77777777" w:rsidR="002038D5" w:rsidRPr="00F95FBD" w:rsidRDefault="002038D5" w:rsidP="00165977">
            <w:pPr>
              <w:pStyle w:val="Tabulka"/>
            </w:pPr>
            <w:r w:rsidRPr="00F95FBD">
              <w:t>Adresa</w:t>
            </w:r>
          </w:p>
        </w:tc>
        <w:tc>
          <w:tcPr>
            <w:tcW w:w="5812" w:type="dxa"/>
          </w:tcPr>
          <w:p w14:paraId="17EA41EA" w14:textId="77777777" w:rsidR="002038D5" w:rsidRPr="00F95FBD" w:rsidRDefault="002038D5" w:rsidP="00165977">
            <w:pPr>
              <w:pStyle w:val="Tabulka"/>
            </w:pPr>
            <w:r w:rsidRPr="00F95FBD">
              <w:rPr>
                <w:highlight w:val="yellow"/>
              </w:rPr>
              <w:t>[VLOŽÍ ZHOTOVITEL]</w:t>
            </w:r>
          </w:p>
        </w:tc>
      </w:tr>
      <w:tr w:rsidR="002038D5" w:rsidRPr="00F95FBD" w14:paraId="6FC233AF" w14:textId="77777777" w:rsidTr="005923F7">
        <w:tc>
          <w:tcPr>
            <w:tcW w:w="3056" w:type="dxa"/>
          </w:tcPr>
          <w:p w14:paraId="4D2D84AE" w14:textId="77777777" w:rsidR="002038D5" w:rsidRPr="00F95FBD" w:rsidRDefault="002038D5" w:rsidP="00165977">
            <w:pPr>
              <w:pStyle w:val="Tabulka"/>
            </w:pPr>
            <w:r w:rsidRPr="00F95FBD">
              <w:t>E-mail</w:t>
            </w:r>
          </w:p>
        </w:tc>
        <w:tc>
          <w:tcPr>
            <w:tcW w:w="5812" w:type="dxa"/>
          </w:tcPr>
          <w:p w14:paraId="6647E8FE" w14:textId="77777777" w:rsidR="002038D5" w:rsidRPr="00F95FBD" w:rsidRDefault="002038D5" w:rsidP="00165977">
            <w:pPr>
              <w:pStyle w:val="Tabulka"/>
            </w:pPr>
            <w:r w:rsidRPr="00F95FBD">
              <w:rPr>
                <w:highlight w:val="yellow"/>
              </w:rPr>
              <w:t>[VLOŽÍ ZHOTOVITEL]</w:t>
            </w:r>
          </w:p>
        </w:tc>
      </w:tr>
      <w:tr w:rsidR="002038D5" w:rsidRPr="00F95FBD" w14:paraId="2B4B524C" w14:textId="77777777" w:rsidTr="005923F7">
        <w:tc>
          <w:tcPr>
            <w:tcW w:w="3056" w:type="dxa"/>
          </w:tcPr>
          <w:p w14:paraId="0845B17F" w14:textId="77777777" w:rsidR="002038D5" w:rsidRPr="00F95FBD" w:rsidRDefault="002038D5" w:rsidP="00165977">
            <w:pPr>
              <w:pStyle w:val="Tabulka"/>
            </w:pPr>
            <w:r w:rsidRPr="00F95FBD">
              <w:t>Telefon</w:t>
            </w:r>
          </w:p>
        </w:tc>
        <w:tc>
          <w:tcPr>
            <w:tcW w:w="5812" w:type="dxa"/>
          </w:tcPr>
          <w:p w14:paraId="74B6FE6B" w14:textId="77777777" w:rsidR="002038D5" w:rsidRPr="00F95FBD" w:rsidRDefault="002038D5" w:rsidP="00165977">
            <w:pPr>
              <w:pStyle w:val="Tabulka"/>
            </w:pPr>
            <w:r w:rsidRPr="00F95FBD">
              <w:rPr>
                <w:highlight w:val="yellow"/>
              </w:rPr>
              <w:t>[VLOŽÍ ZHOTOVITEL]</w:t>
            </w:r>
          </w:p>
        </w:tc>
      </w:tr>
    </w:tbl>
    <w:p w14:paraId="03A0F82B" w14:textId="77777777" w:rsidR="002038D5" w:rsidRPr="00F95FBD" w:rsidRDefault="002038D5" w:rsidP="00165977">
      <w:pPr>
        <w:pStyle w:val="Tabulka"/>
      </w:pPr>
    </w:p>
    <w:bookmarkEnd w:id="14"/>
    <w:p w14:paraId="515D32D5"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087F0950"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7F73EB78"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1D1D4F7C" w14:textId="77777777" w:rsidR="00E06576" w:rsidRPr="0017282C" w:rsidRDefault="00E06576" w:rsidP="007A36FA">
            <w:pPr>
              <w:pStyle w:val="Tabulka"/>
            </w:pPr>
            <w:r w:rsidRPr="0017282C">
              <w:rPr>
                <w:highlight w:val="yellow"/>
              </w:rPr>
              <w:t>[VLOŽÍ ZHOTOVITEL]</w:t>
            </w:r>
          </w:p>
        </w:tc>
      </w:tr>
      <w:tr w:rsidR="00E06576" w:rsidRPr="00F95FBD" w14:paraId="2B747A87" w14:textId="77777777" w:rsidTr="007A36FA">
        <w:tc>
          <w:tcPr>
            <w:tcW w:w="3056" w:type="dxa"/>
          </w:tcPr>
          <w:p w14:paraId="0C94FD8F" w14:textId="77777777" w:rsidR="00E06576" w:rsidRPr="00F95FBD" w:rsidRDefault="00E06576" w:rsidP="007A36FA">
            <w:pPr>
              <w:pStyle w:val="Tabulka"/>
            </w:pPr>
            <w:r w:rsidRPr="00F95FBD">
              <w:t>Adresa</w:t>
            </w:r>
          </w:p>
        </w:tc>
        <w:tc>
          <w:tcPr>
            <w:tcW w:w="5812" w:type="dxa"/>
          </w:tcPr>
          <w:p w14:paraId="4AD012F7" w14:textId="77777777" w:rsidR="00E06576" w:rsidRPr="00F95FBD" w:rsidRDefault="00E06576" w:rsidP="007A36FA">
            <w:pPr>
              <w:pStyle w:val="Tabulka"/>
            </w:pPr>
            <w:r w:rsidRPr="00F95FBD">
              <w:rPr>
                <w:highlight w:val="yellow"/>
              </w:rPr>
              <w:t>[VLOŽÍ ZHOTOVITEL]</w:t>
            </w:r>
          </w:p>
        </w:tc>
      </w:tr>
      <w:tr w:rsidR="00E06576" w:rsidRPr="00F95FBD" w14:paraId="181E94C1" w14:textId="77777777" w:rsidTr="007A36FA">
        <w:tc>
          <w:tcPr>
            <w:tcW w:w="3056" w:type="dxa"/>
          </w:tcPr>
          <w:p w14:paraId="2E8D5CFE" w14:textId="77777777" w:rsidR="00E06576" w:rsidRPr="00F95FBD" w:rsidRDefault="00E06576" w:rsidP="007A36FA">
            <w:pPr>
              <w:pStyle w:val="Tabulka"/>
            </w:pPr>
            <w:r w:rsidRPr="00F95FBD">
              <w:t>E-mail</w:t>
            </w:r>
          </w:p>
        </w:tc>
        <w:tc>
          <w:tcPr>
            <w:tcW w:w="5812" w:type="dxa"/>
          </w:tcPr>
          <w:p w14:paraId="00354ED9" w14:textId="77777777" w:rsidR="00E06576" w:rsidRPr="00F95FBD" w:rsidRDefault="00E06576" w:rsidP="007A36FA">
            <w:pPr>
              <w:pStyle w:val="Tabulka"/>
            </w:pPr>
            <w:r w:rsidRPr="00F95FBD">
              <w:rPr>
                <w:highlight w:val="yellow"/>
              </w:rPr>
              <w:t>[VLOŽÍ ZHOTOVITEL]</w:t>
            </w:r>
          </w:p>
        </w:tc>
      </w:tr>
      <w:tr w:rsidR="00E06576" w:rsidRPr="00F95FBD" w14:paraId="4ADADBCD" w14:textId="77777777" w:rsidTr="007A36FA">
        <w:tc>
          <w:tcPr>
            <w:tcW w:w="3056" w:type="dxa"/>
          </w:tcPr>
          <w:p w14:paraId="683D7340" w14:textId="77777777" w:rsidR="00E06576" w:rsidRPr="00F95FBD" w:rsidRDefault="00E06576" w:rsidP="007A36FA">
            <w:pPr>
              <w:pStyle w:val="Tabulka"/>
            </w:pPr>
            <w:r w:rsidRPr="00F95FBD">
              <w:t>Telefon</w:t>
            </w:r>
          </w:p>
        </w:tc>
        <w:tc>
          <w:tcPr>
            <w:tcW w:w="5812" w:type="dxa"/>
          </w:tcPr>
          <w:p w14:paraId="187B3CDE" w14:textId="77777777" w:rsidR="00E06576" w:rsidRPr="00F95FBD" w:rsidRDefault="00E06576" w:rsidP="007A36FA">
            <w:pPr>
              <w:pStyle w:val="Tabulka"/>
            </w:pPr>
            <w:r w:rsidRPr="00F95FBD">
              <w:rPr>
                <w:highlight w:val="yellow"/>
              </w:rPr>
              <w:t>[VLOŽÍ ZHOTOVITEL]</w:t>
            </w:r>
          </w:p>
        </w:tc>
      </w:tr>
    </w:tbl>
    <w:p w14:paraId="492F286E" w14:textId="77777777" w:rsidR="00E06576" w:rsidRPr="00F95FBD" w:rsidRDefault="00E06576" w:rsidP="00E06576">
      <w:pPr>
        <w:pStyle w:val="Tabulka"/>
      </w:pPr>
    </w:p>
    <w:p w14:paraId="312EDF73" w14:textId="77777777" w:rsidR="002038D5" w:rsidRPr="00F95FBD" w:rsidRDefault="00B96655" w:rsidP="00165977">
      <w:pPr>
        <w:pStyle w:val="Nadpistabulky"/>
        <w:rPr>
          <w:sz w:val="18"/>
          <w:szCs w:val="18"/>
        </w:rPr>
      </w:pPr>
      <w:r>
        <w:rPr>
          <w:sz w:val="18"/>
          <w:szCs w:val="18"/>
        </w:rPr>
        <w:t>Autorizovaný</w:t>
      </w:r>
      <w:r w:rsidR="00EC707C" w:rsidRPr="00EC707C">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2038D5" w:rsidRPr="0017282C" w14:paraId="1DE59D24"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6E3F104C" w14:textId="77777777" w:rsidR="002038D5" w:rsidRPr="0017282C" w:rsidRDefault="002038D5" w:rsidP="00165977">
            <w:pPr>
              <w:pStyle w:val="Tabulka"/>
              <w:rPr>
                <w:rStyle w:val="Nadpisvtabulce"/>
                <w:b/>
              </w:rPr>
            </w:pPr>
            <w:r w:rsidRPr="0017282C">
              <w:rPr>
                <w:rStyle w:val="Nadpisvtabulce"/>
                <w:b/>
              </w:rPr>
              <w:t>Jméno a příjmení</w:t>
            </w:r>
          </w:p>
        </w:tc>
        <w:tc>
          <w:tcPr>
            <w:tcW w:w="5759" w:type="dxa"/>
          </w:tcPr>
          <w:p w14:paraId="0461256E"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17282C" w14:paraId="3C3314DE" w14:textId="77777777" w:rsidTr="00B96655">
        <w:tc>
          <w:tcPr>
            <w:tcW w:w="3030" w:type="dxa"/>
          </w:tcPr>
          <w:p w14:paraId="0CCA400E" w14:textId="77777777" w:rsidR="002038D5" w:rsidRPr="0017282C" w:rsidRDefault="002038D5" w:rsidP="00165977">
            <w:pPr>
              <w:pStyle w:val="Tabulka"/>
            </w:pPr>
            <w:r w:rsidRPr="0017282C">
              <w:t>Adresa</w:t>
            </w:r>
          </w:p>
        </w:tc>
        <w:tc>
          <w:tcPr>
            <w:tcW w:w="5759" w:type="dxa"/>
          </w:tcPr>
          <w:p w14:paraId="4608019F" w14:textId="77777777" w:rsidR="002038D5" w:rsidRPr="0017282C" w:rsidRDefault="002038D5" w:rsidP="00165977">
            <w:pPr>
              <w:pStyle w:val="Tabulka"/>
            </w:pPr>
            <w:r w:rsidRPr="0017282C">
              <w:rPr>
                <w:highlight w:val="yellow"/>
              </w:rPr>
              <w:t>[VLOŽÍ ZHOTOVITEL]</w:t>
            </w:r>
          </w:p>
        </w:tc>
      </w:tr>
      <w:tr w:rsidR="002038D5" w:rsidRPr="00F95FBD" w14:paraId="1C39AC64" w14:textId="77777777" w:rsidTr="00B96655">
        <w:tc>
          <w:tcPr>
            <w:tcW w:w="3030" w:type="dxa"/>
          </w:tcPr>
          <w:p w14:paraId="0EB455E7" w14:textId="77777777" w:rsidR="002038D5" w:rsidRPr="00F95FBD" w:rsidRDefault="002038D5" w:rsidP="00165977">
            <w:pPr>
              <w:pStyle w:val="Tabulka"/>
            </w:pPr>
            <w:r w:rsidRPr="00F95FBD">
              <w:t>E-mail</w:t>
            </w:r>
          </w:p>
        </w:tc>
        <w:tc>
          <w:tcPr>
            <w:tcW w:w="5759" w:type="dxa"/>
          </w:tcPr>
          <w:p w14:paraId="37503CCF" w14:textId="77777777" w:rsidR="002038D5" w:rsidRPr="00F95FBD" w:rsidRDefault="002038D5" w:rsidP="00165977">
            <w:pPr>
              <w:pStyle w:val="Tabulka"/>
            </w:pPr>
            <w:r w:rsidRPr="00F95FBD">
              <w:rPr>
                <w:highlight w:val="yellow"/>
              </w:rPr>
              <w:t>[VLOŽÍ ZHOTOVITEL]</w:t>
            </w:r>
          </w:p>
        </w:tc>
      </w:tr>
      <w:tr w:rsidR="002038D5" w:rsidRPr="00F95FBD" w14:paraId="1D890686" w14:textId="77777777" w:rsidTr="00B96655">
        <w:tc>
          <w:tcPr>
            <w:tcW w:w="3030" w:type="dxa"/>
          </w:tcPr>
          <w:p w14:paraId="6B972DF9" w14:textId="77777777" w:rsidR="002038D5" w:rsidRPr="00F95FBD" w:rsidRDefault="002038D5" w:rsidP="00165977">
            <w:pPr>
              <w:pStyle w:val="Tabulka"/>
            </w:pPr>
            <w:r w:rsidRPr="00F95FBD">
              <w:t>Telefon</w:t>
            </w:r>
          </w:p>
        </w:tc>
        <w:tc>
          <w:tcPr>
            <w:tcW w:w="5759" w:type="dxa"/>
          </w:tcPr>
          <w:p w14:paraId="21CBABC2" w14:textId="77777777" w:rsidR="002038D5" w:rsidRPr="00F95FBD" w:rsidRDefault="002038D5" w:rsidP="00165977">
            <w:pPr>
              <w:pStyle w:val="Tabulka"/>
            </w:pPr>
            <w:r w:rsidRPr="00F95FBD">
              <w:rPr>
                <w:highlight w:val="yellow"/>
              </w:rPr>
              <w:t>[VLOŽÍ ZHOTOVITEL]</w:t>
            </w:r>
          </w:p>
        </w:tc>
      </w:tr>
    </w:tbl>
    <w:p w14:paraId="4760AF34" w14:textId="77777777" w:rsidR="002038D5" w:rsidRPr="00F95FBD" w:rsidRDefault="002038D5" w:rsidP="00165977">
      <w:pPr>
        <w:pStyle w:val="Tabulka"/>
      </w:pPr>
      <w:bookmarkStart w:id="15" w:name="_Hlk163728652"/>
    </w:p>
    <w:bookmarkEnd w:id="15"/>
    <w:p w14:paraId="632E4B36"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E40DEF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20830F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F4BE946"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04F4DD8" w14:textId="77777777" w:rsidTr="005923F7">
        <w:tc>
          <w:tcPr>
            <w:tcW w:w="3056" w:type="dxa"/>
          </w:tcPr>
          <w:p w14:paraId="49B6DE4F" w14:textId="77777777" w:rsidR="002038D5" w:rsidRPr="00F95FBD" w:rsidRDefault="002038D5" w:rsidP="00165977">
            <w:pPr>
              <w:pStyle w:val="Tabulka"/>
            </w:pPr>
            <w:r w:rsidRPr="00F95FBD">
              <w:t>Adresa</w:t>
            </w:r>
          </w:p>
        </w:tc>
        <w:tc>
          <w:tcPr>
            <w:tcW w:w="5812" w:type="dxa"/>
          </w:tcPr>
          <w:p w14:paraId="077B4D40" w14:textId="77777777" w:rsidR="002038D5" w:rsidRPr="00F95FBD" w:rsidRDefault="002038D5" w:rsidP="00165977">
            <w:pPr>
              <w:pStyle w:val="Tabulka"/>
            </w:pPr>
            <w:r w:rsidRPr="00F95FBD">
              <w:rPr>
                <w:highlight w:val="yellow"/>
              </w:rPr>
              <w:t>[VLOŽÍ ZHOTOVITEL]</w:t>
            </w:r>
          </w:p>
        </w:tc>
      </w:tr>
      <w:tr w:rsidR="002038D5" w:rsidRPr="00F95FBD" w14:paraId="2C2F299C" w14:textId="77777777" w:rsidTr="005923F7">
        <w:tc>
          <w:tcPr>
            <w:tcW w:w="3056" w:type="dxa"/>
          </w:tcPr>
          <w:p w14:paraId="1D6A16C9" w14:textId="77777777" w:rsidR="002038D5" w:rsidRPr="00F95FBD" w:rsidRDefault="002038D5" w:rsidP="00165977">
            <w:pPr>
              <w:pStyle w:val="Tabulka"/>
            </w:pPr>
            <w:r w:rsidRPr="00F95FBD">
              <w:t>E-mail</w:t>
            </w:r>
          </w:p>
        </w:tc>
        <w:tc>
          <w:tcPr>
            <w:tcW w:w="5812" w:type="dxa"/>
          </w:tcPr>
          <w:p w14:paraId="09F8E328" w14:textId="77777777" w:rsidR="002038D5" w:rsidRPr="00F95FBD" w:rsidRDefault="002038D5" w:rsidP="00165977">
            <w:pPr>
              <w:pStyle w:val="Tabulka"/>
            </w:pPr>
            <w:r w:rsidRPr="00F95FBD">
              <w:rPr>
                <w:highlight w:val="yellow"/>
              </w:rPr>
              <w:t>[VLOŽÍ ZHOTOVITEL]</w:t>
            </w:r>
          </w:p>
        </w:tc>
      </w:tr>
      <w:tr w:rsidR="002038D5" w:rsidRPr="00F95FBD" w14:paraId="0A2B1A44" w14:textId="77777777" w:rsidTr="005923F7">
        <w:tc>
          <w:tcPr>
            <w:tcW w:w="3056" w:type="dxa"/>
          </w:tcPr>
          <w:p w14:paraId="285C025E" w14:textId="77777777" w:rsidR="002038D5" w:rsidRPr="00F95FBD" w:rsidRDefault="002038D5" w:rsidP="00165977">
            <w:pPr>
              <w:pStyle w:val="Tabulka"/>
            </w:pPr>
            <w:r w:rsidRPr="00F95FBD">
              <w:t>Telefon</w:t>
            </w:r>
          </w:p>
        </w:tc>
        <w:tc>
          <w:tcPr>
            <w:tcW w:w="5812" w:type="dxa"/>
          </w:tcPr>
          <w:p w14:paraId="6CD38891" w14:textId="77777777" w:rsidR="002038D5" w:rsidRPr="00F95FBD" w:rsidRDefault="002038D5" w:rsidP="00165977">
            <w:pPr>
              <w:pStyle w:val="Tabulka"/>
            </w:pPr>
            <w:r w:rsidRPr="00F95FBD">
              <w:rPr>
                <w:highlight w:val="yellow"/>
              </w:rPr>
              <w:t>[VLOŽÍ ZHOTOVITEL]</w:t>
            </w:r>
          </w:p>
        </w:tc>
      </w:tr>
    </w:tbl>
    <w:p w14:paraId="329B5249" w14:textId="77777777" w:rsidR="002038D5" w:rsidRPr="00F95FBD" w:rsidRDefault="002038D5" w:rsidP="00165977">
      <w:pPr>
        <w:pStyle w:val="Tabulka"/>
      </w:pPr>
    </w:p>
    <w:p w14:paraId="0BB07B1C" w14:textId="77777777" w:rsidR="002038D5" w:rsidRPr="00F95FBD" w:rsidRDefault="00165977" w:rsidP="009150E7">
      <w:pPr>
        <w:pStyle w:val="Nadpistabulky"/>
        <w:rPr>
          <w:sz w:val="18"/>
          <w:szCs w:val="18"/>
        </w:rPr>
      </w:pPr>
      <w:r w:rsidRPr="00F95FBD">
        <w:rPr>
          <w:sz w:val="18"/>
          <w:szCs w:val="18"/>
        </w:rPr>
        <w:lastRenderedPageBreak/>
        <w:t xml:space="preserve">Specialista </w:t>
      </w:r>
      <w:r w:rsidR="00EC707C" w:rsidRPr="00EC707C">
        <w:rPr>
          <w:sz w:val="18"/>
          <w:szCs w:val="18"/>
        </w:rPr>
        <w:t>na pozemní stavby</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44E66D1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C6FAAAE" w14:textId="77777777" w:rsidR="002038D5" w:rsidRPr="0017282C" w:rsidRDefault="002038D5" w:rsidP="009150E7">
            <w:pPr>
              <w:pStyle w:val="Tabulka"/>
              <w:keepNext/>
              <w:rPr>
                <w:rStyle w:val="Nadpisvtabulce"/>
                <w:b/>
              </w:rPr>
            </w:pPr>
            <w:r w:rsidRPr="0017282C">
              <w:rPr>
                <w:rStyle w:val="Nadpisvtabulce"/>
                <w:b/>
              </w:rPr>
              <w:t>Jméno a příjmení</w:t>
            </w:r>
          </w:p>
        </w:tc>
        <w:tc>
          <w:tcPr>
            <w:tcW w:w="5812" w:type="dxa"/>
          </w:tcPr>
          <w:p w14:paraId="32F38FF5" w14:textId="77777777" w:rsidR="002038D5" w:rsidRPr="0017282C" w:rsidRDefault="002038D5" w:rsidP="009150E7">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2617512E" w14:textId="77777777" w:rsidTr="005923F7">
        <w:tc>
          <w:tcPr>
            <w:tcW w:w="3056" w:type="dxa"/>
          </w:tcPr>
          <w:p w14:paraId="56F2EE74" w14:textId="77777777" w:rsidR="002038D5" w:rsidRPr="00F95FBD" w:rsidRDefault="002038D5" w:rsidP="009150E7">
            <w:pPr>
              <w:pStyle w:val="Tabulka"/>
              <w:keepNext/>
            </w:pPr>
            <w:r w:rsidRPr="00F95FBD">
              <w:t>Adresa</w:t>
            </w:r>
          </w:p>
        </w:tc>
        <w:tc>
          <w:tcPr>
            <w:tcW w:w="5812" w:type="dxa"/>
          </w:tcPr>
          <w:p w14:paraId="40B2CAB5" w14:textId="77777777" w:rsidR="002038D5" w:rsidRPr="00F95FBD" w:rsidRDefault="002038D5" w:rsidP="009150E7">
            <w:pPr>
              <w:pStyle w:val="Tabulka"/>
              <w:keepNext/>
            </w:pPr>
            <w:r w:rsidRPr="00F95FBD">
              <w:rPr>
                <w:highlight w:val="yellow"/>
              </w:rPr>
              <w:t>[VLOŽÍ ZHOTOVITEL]</w:t>
            </w:r>
          </w:p>
        </w:tc>
      </w:tr>
      <w:tr w:rsidR="002038D5" w:rsidRPr="00F95FBD" w14:paraId="28093963" w14:textId="77777777" w:rsidTr="005923F7">
        <w:tc>
          <w:tcPr>
            <w:tcW w:w="3056" w:type="dxa"/>
          </w:tcPr>
          <w:p w14:paraId="679219DD" w14:textId="77777777" w:rsidR="002038D5" w:rsidRPr="00F95FBD" w:rsidRDefault="002038D5" w:rsidP="009150E7">
            <w:pPr>
              <w:pStyle w:val="Tabulka"/>
              <w:keepNext/>
            </w:pPr>
            <w:r w:rsidRPr="00F95FBD">
              <w:t>E-mail</w:t>
            </w:r>
          </w:p>
        </w:tc>
        <w:tc>
          <w:tcPr>
            <w:tcW w:w="5812" w:type="dxa"/>
          </w:tcPr>
          <w:p w14:paraId="6AF7306A" w14:textId="77777777" w:rsidR="002038D5" w:rsidRPr="00F95FBD" w:rsidRDefault="002038D5" w:rsidP="009150E7">
            <w:pPr>
              <w:pStyle w:val="Tabulka"/>
              <w:keepNext/>
            </w:pPr>
            <w:r w:rsidRPr="00F95FBD">
              <w:rPr>
                <w:highlight w:val="yellow"/>
              </w:rPr>
              <w:t>[VLOŽÍ ZHOTOVITEL]</w:t>
            </w:r>
          </w:p>
        </w:tc>
      </w:tr>
      <w:tr w:rsidR="002038D5" w:rsidRPr="00F95FBD" w14:paraId="2E808E83" w14:textId="77777777" w:rsidTr="005923F7">
        <w:tc>
          <w:tcPr>
            <w:tcW w:w="3056" w:type="dxa"/>
          </w:tcPr>
          <w:p w14:paraId="04EB4D94" w14:textId="77777777" w:rsidR="002038D5" w:rsidRPr="00F95FBD" w:rsidRDefault="002038D5" w:rsidP="00165977">
            <w:pPr>
              <w:pStyle w:val="Tabulka"/>
            </w:pPr>
            <w:r w:rsidRPr="00F95FBD">
              <w:t>Telefon</w:t>
            </w:r>
          </w:p>
        </w:tc>
        <w:tc>
          <w:tcPr>
            <w:tcW w:w="5812" w:type="dxa"/>
          </w:tcPr>
          <w:p w14:paraId="520BEC99" w14:textId="77777777" w:rsidR="002038D5" w:rsidRPr="00F95FBD" w:rsidRDefault="002038D5" w:rsidP="00165977">
            <w:pPr>
              <w:pStyle w:val="Tabulka"/>
            </w:pPr>
            <w:r w:rsidRPr="00F95FBD">
              <w:rPr>
                <w:highlight w:val="yellow"/>
              </w:rPr>
              <w:t>[VLOŽÍ ZHOTOVITEL]</w:t>
            </w:r>
          </w:p>
        </w:tc>
      </w:tr>
    </w:tbl>
    <w:p w14:paraId="14E804C5" w14:textId="77777777" w:rsidR="002038D5" w:rsidRPr="00F95FBD" w:rsidRDefault="002038D5" w:rsidP="00165977">
      <w:pPr>
        <w:pStyle w:val="Tabulka"/>
      </w:pPr>
    </w:p>
    <w:p w14:paraId="240BB07E" w14:textId="77777777"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mostní a inženýrské konstrukce</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55F9E3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F7E8AB7"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14:paraId="649C907B"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794DB5A0" w14:textId="77777777" w:rsidTr="005923F7">
        <w:tc>
          <w:tcPr>
            <w:tcW w:w="3056" w:type="dxa"/>
          </w:tcPr>
          <w:p w14:paraId="20459486" w14:textId="77777777" w:rsidR="002038D5" w:rsidRPr="00F95FBD" w:rsidRDefault="002038D5" w:rsidP="005923F7">
            <w:pPr>
              <w:pStyle w:val="Tabulka"/>
              <w:keepNext/>
            </w:pPr>
            <w:r w:rsidRPr="00F95FBD">
              <w:t>Adresa</w:t>
            </w:r>
          </w:p>
        </w:tc>
        <w:tc>
          <w:tcPr>
            <w:tcW w:w="5812" w:type="dxa"/>
          </w:tcPr>
          <w:p w14:paraId="285FABC7" w14:textId="77777777" w:rsidR="002038D5" w:rsidRPr="00F95FBD" w:rsidRDefault="002038D5" w:rsidP="00165977">
            <w:pPr>
              <w:pStyle w:val="Tabulka"/>
            </w:pPr>
            <w:r w:rsidRPr="00F95FBD">
              <w:rPr>
                <w:highlight w:val="yellow"/>
              </w:rPr>
              <w:t>[VLOŽÍ ZHOTOVITEL]</w:t>
            </w:r>
          </w:p>
        </w:tc>
      </w:tr>
      <w:tr w:rsidR="002038D5" w:rsidRPr="00F95FBD" w14:paraId="4DDFB8F1" w14:textId="77777777" w:rsidTr="005923F7">
        <w:tc>
          <w:tcPr>
            <w:tcW w:w="3056" w:type="dxa"/>
          </w:tcPr>
          <w:p w14:paraId="353DAE24" w14:textId="77777777" w:rsidR="002038D5" w:rsidRPr="00F95FBD" w:rsidRDefault="002038D5" w:rsidP="00165977">
            <w:pPr>
              <w:pStyle w:val="Tabulka"/>
            </w:pPr>
            <w:r w:rsidRPr="00F95FBD">
              <w:t>E-mail</w:t>
            </w:r>
          </w:p>
        </w:tc>
        <w:tc>
          <w:tcPr>
            <w:tcW w:w="5812" w:type="dxa"/>
          </w:tcPr>
          <w:p w14:paraId="1A4E6E07" w14:textId="77777777" w:rsidR="002038D5" w:rsidRPr="00F95FBD" w:rsidRDefault="002038D5" w:rsidP="00165977">
            <w:pPr>
              <w:pStyle w:val="Tabulka"/>
            </w:pPr>
            <w:r w:rsidRPr="00F95FBD">
              <w:rPr>
                <w:highlight w:val="yellow"/>
              </w:rPr>
              <w:t>[VLOŽÍ ZHOTOVITEL]</w:t>
            </w:r>
          </w:p>
        </w:tc>
      </w:tr>
      <w:tr w:rsidR="002038D5" w:rsidRPr="00F95FBD" w14:paraId="647EE99B" w14:textId="77777777" w:rsidTr="005923F7">
        <w:tc>
          <w:tcPr>
            <w:tcW w:w="3056" w:type="dxa"/>
          </w:tcPr>
          <w:p w14:paraId="1AC6CA72" w14:textId="77777777" w:rsidR="002038D5" w:rsidRPr="00F95FBD" w:rsidRDefault="002038D5" w:rsidP="00165977">
            <w:pPr>
              <w:pStyle w:val="Tabulka"/>
            </w:pPr>
            <w:r w:rsidRPr="00F95FBD">
              <w:t>Telefon</w:t>
            </w:r>
          </w:p>
        </w:tc>
        <w:tc>
          <w:tcPr>
            <w:tcW w:w="5812" w:type="dxa"/>
          </w:tcPr>
          <w:p w14:paraId="57514989" w14:textId="77777777" w:rsidR="002038D5" w:rsidRPr="00F95FBD" w:rsidRDefault="002038D5" w:rsidP="00165977">
            <w:pPr>
              <w:pStyle w:val="Tabulka"/>
            </w:pPr>
            <w:r w:rsidRPr="00F95FBD">
              <w:rPr>
                <w:highlight w:val="yellow"/>
              </w:rPr>
              <w:t>[VLOŽÍ ZHOTOVITEL]</w:t>
            </w:r>
          </w:p>
        </w:tc>
      </w:tr>
    </w:tbl>
    <w:p w14:paraId="73D4BB2B" w14:textId="77777777" w:rsidR="002038D5" w:rsidRPr="00F95FBD" w:rsidRDefault="002038D5" w:rsidP="00165977">
      <w:pPr>
        <w:pStyle w:val="Tabulka"/>
      </w:pPr>
    </w:p>
    <w:p w14:paraId="431D54FC"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307AE19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75224D5"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55BDEB1"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5B93976D" w14:textId="77777777" w:rsidTr="005923F7">
        <w:tc>
          <w:tcPr>
            <w:tcW w:w="3056" w:type="dxa"/>
          </w:tcPr>
          <w:p w14:paraId="752CA3DC" w14:textId="77777777" w:rsidR="002038D5" w:rsidRPr="00F95FBD" w:rsidRDefault="002038D5" w:rsidP="00165977">
            <w:pPr>
              <w:pStyle w:val="Tabulka"/>
            </w:pPr>
            <w:r w:rsidRPr="00F95FBD">
              <w:t>Adresa</w:t>
            </w:r>
          </w:p>
        </w:tc>
        <w:tc>
          <w:tcPr>
            <w:tcW w:w="5812" w:type="dxa"/>
          </w:tcPr>
          <w:p w14:paraId="4C97187F" w14:textId="77777777" w:rsidR="002038D5" w:rsidRPr="00F95FBD" w:rsidRDefault="002038D5" w:rsidP="00165977">
            <w:pPr>
              <w:pStyle w:val="Tabulka"/>
            </w:pPr>
            <w:r w:rsidRPr="00F95FBD">
              <w:rPr>
                <w:highlight w:val="yellow"/>
              </w:rPr>
              <w:t>[VLOŽÍ ZHOTOVITEL]</w:t>
            </w:r>
          </w:p>
        </w:tc>
      </w:tr>
      <w:tr w:rsidR="002038D5" w:rsidRPr="00F95FBD" w14:paraId="2145E697" w14:textId="77777777" w:rsidTr="005923F7">
        <w:tc>
          <w:tcPr>
            <w:tcW w:w="3056" w:type="dxa"/>
          </w:tcPr>
          <w:p w14:paraId="482521E4" w14:textId="77777777" w:rsidR="002038D5" w:rsidRPr="00F95FBD" w:rsidRDefault="002038D5" w:rsidP="00165977">
            <w:pPr>
              <w:pStyle w:val="Tabulka"/>
            </w:pPr>
            <w:r w:rsidRPr="00F95FBD">
              <w:t>E-mail</w:t>
            </w:r>
          </w:p>
        </w:tc>
        <w:tc>
          <w:tcPr>
            <w:tcW w:w="5812" w:type="dxa"/>
          </w:tcPr>
          <w:p w14:paraId="5391F3E1" w14:textId="77777777" w:rsidR="002038D5" w:rsidRPr="00F95FBD" w:rsidRDefault="002038D5" w:rsidP="00165977">
            <w:pPr>
              <w:pStyle w:val="Tabulka"/>
            </w:pPr>
            <w:r w:rsidRPr="00F95FBD">
              <w:rPr>
                <w:highlight w:val="yellow"/>
              </w:rPr>
              <w:t>[VLOŽÍ ZHOTOVITEL]</w:t>
            </w:r>
          </w:p>
        </w:tc>
      </w:tr>
      <w:tr w:rsidR="002038D5" w:rsidRPr="00F95FBD" w14:paraId="6878AC68" w14:textId="77777777" w:rsidTr="005923F7">
        <w:tc>
          <w:tcPr>
            <w:tcW w:w="3056" w:type="dxa"/>
          </w:tcPr>
          <w:p w14:paraId="11ABFF42" w14:textId="77777777" w:rsidR="002038D5" w:rsidRPr="00F95FBD" w:rsidRDefault="002038D5" w:rsidP="00165977">
            <w:pPr>
              <w:pStyle w:val="Tabulka"/>
            </w:pPr>
            <w:r w:rsidRPr="00F95FBD">
              <w:t>Telefon</w:t>
            </w:r>
          </w:p>
        </w:tc>
        <w:tc>
          <w:tcPr>
            <w:tcW w:w="5812" w:type="dxa"/>
          </w:tcPr>
          <w:p w14:paraId="0E6C36A2" w14:textId="77777777" w:rsidR="002038D5" w:rsidRPr="00F95FBD" w:rsidRDefault="002038D5" w:rsidP="00165977">
            <w:pPr>
              <w:pStyle w:val="Tabulka"/>
            </w:pPr>
            <w:r w:rsidRPr="00F95FBD">
              <w:rPr>
                <w:highlight w:val="yellow"/>
              </w:rPr>
              <w:t>[VLOŽÍ ZHOTOVITEL]</w:t>
            </w:r>
          </w:p>
        </w:tc>
      </w:tr>
    </w:tbl>
    <w:p w14:paraId="787AFD86" w14:textId="77777777" w:rsidR="00165977" w:rsidRPr="00F95FBD" w:rsidRDefault="00165977" w:rsidP="00165977">
      <w:pPr>
        <w:pStyle w:val="Tabulka"/>
      </w:pPr>
    </w:p>
    <w:p w14:paraId="215D0587"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3B4B1F9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8A9CBA9"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74F6CE09"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3B8AAFDE" w14:textId="77777777" w:rsidTr="005923F7">
        <w:tc>
          <w:tcPr>
            <w:tcW w:w="3056" w:type="dxa"/>
          </w:tcPr>
          <w:p w14:paraId="4C07A21F" w14:textId="77777777" w:rsidR="00165977" w:rsidRPr="00F95FBD" w:rsidRDefault="00165977" w:rsidP="00165977">
            <w:pPr>
              <w:pStyle w:val="Tabulka"/>
            </w:pPr>
            <w:r w:rsidRPr="00F95FBD">
              <w:t>Adresa</w:t>
            </w:r>
          </w:p>
        </w:tc>
        <w:tc>
          <w:tcPr>
            <w:tcW w:w="5812" w:type="dxa"/>
          </w:tcPr>
          <w:p w14:paraId="5BE356ED" w14:textId="77777777" w:rsidR="00165977" w:rsidRPr="00F95FBD" w:rsidRDefault="00165977" w:rsidP="00165977">
            <w:pPr>
              <w:pStyle w:val="Tabulka"/>
            </w:pPr>
            <w:r w:rsidRPr="00F95FBD">
              <w:rPr>
                <w:highlight w:val="yellow"/>
              </w:rPr>
              <w:t>[VLOŽÍ ZHOTOVITEL]</w:t>
            </w:r>
          </w:p>
        </w:tc>
      </w:tr>
      <w:tr w:rsidR="00165977" w:rsidRPr="00F95FBD" w14:paraId="7DD11D38" w14:textId="77777777" w:rsidTr="005923F7">
        <w:tc>
          <w:tcPr>
            <w:tcW w:w="3056" w:type="dxa"/>
          </w:tcPr>
          <w:p w14:paraId="5289B575" w14:textId="77777777" w:rsidR="00165977" w:rsidRPr="00F95FBD" w:rsidRDefault="00165977" w:rsidP="00165977">
            <w:pPr>
              <w:pStyle w:val="Tabulka"/>
            </w:pPr>
            <w:r w:rsidRPr="00F95FBD">
              <w:t>E-mail</w:t>
            </w:r>
          </w:p>
        </w:tc>
        <w:tc>
          <w:tcPr>
            <w:tcW w:w="5812" w:type="dxa"/>
          </w:tcPr>
          <w:p w14:paraId="0803333B" w14:textId="77777777" w:rsidR="00165977" w:rsidRPr="00F95FBD" w:rsidRDefault="00165977" w:rsidP="00165977">
            <w:pPr>
              <w:pStyle w:val="Tabulka"/>
            </w:pPr>
            <w:r w:rsidRPr="00F95FBD">
              <w:rPr>
                <w:highlight w:val="yellow"/>
              </w:rPr>
              <w:t>[VLOŽÍ ZHOTOVITEL]</w:t>
            </w:r>
          </w:p>
        </w:tc>
      </w:tr>
      <w:tr w:rsidR="00165977" w:rsidRPr="00F95FBD" w14:paraId="4251CBA4" w14:textId="77777777" w:rsidTr="005923F7">
        <w:tc>
          <w:tcPr>
            <w:tcW w:w="3056" w:type="dxa"/>
          </w:tcPr>
          <w:p w14:paraId="5A5AF5C9" w14:textId="77777777" w:rsidR="00165977" w:rsidRPr="00F95FBD" w:rsidRDefault="00165977" w:rsidP="00165977">
            <w:pPr>
              <w:pStyle w:val="Tabulka"/>
            </w:pPr>
            <w:r w:rsidRPr="00F95FBD">
              <w:t>Telefon</w:t>
            </w:r>
          </w:p>
        </w:tc>
        <w:tc>
          <w:tcPr>
            <w:tcW w:w="5812" w:type="dxa"/>
          </w:tcPr>
          <w:p w14:paraId="6E941761" w14:textId="77777777" w:rsidR="00165977" w:rsidRPr="00F95FBD" w:rsidRDefault="00165977" w:rsidP="00165977">
            <w:pPr>
              <w:pStyle w:val="Tabulka"/>
            </w:pPr>
            <w:r w:rsidRPr="00F95FBD">
              <w:rPr>
                <w:highlight w:val="yellow"/>
              </w:rPr>
              <w:t>[VLOŽÍ ZHOTOVITEL]</w:t>
            </w:r>
          </w:p>
        </w:tc>
      </w:tr>
    </w:tbl>
    <w:p w14:paraId="56FE1F87" w14:textId="77777777" w:rsidR="00165977" w:rsidRPr="00F95FBD" w:rsidRDefault="00165977" w:rsidP="00165977">
      <w:pPr>
        <w:pStyle w:val="Tabulka"/>
      </w:pPr>
    </w:p>
    <w:p w14:paraId="6E0C6CC9"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4087CB8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DB646B0"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04C2CEE5"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063CFFB" w14:textId="77777777" w:rsidTr="005923F7">
        <w:tc>
          <w:tcPr>
            <w:tcW w:w="3056" w:type="dxa"/>
          </w:tcPr>
          <w:p w14:paraId="3497FDEB" w14:textId="77777777" w:rsidR="00165977" w:rsidRPr="00F95FBD" w:rsidRDefault="00165977" w:rsidP="00165977">
            <w:pPr>
              <w:pStyle w:val="Tabulka"/>
            </w:pPr>
            <w:r w:rsidRPr="00F95FBD">
              <w:t>Adresa</w:t>
            </w:r>
          </w:p>
        </w:tc>
        <w:tc>
          <w:tcPr>
            <w:tcW w:w="5812" w:type="dxa"/>
          </w:tcPr>
          <w:p w14:paraId="45F4EE39" w14:textId="77777777" w:rsidR="00165977" w:rsidRPr="00F95FBD" w:rsidRDefault="00165977" w:rsidP="00165977">
            <w:pPr>
              <w:pStyle w:val="Tabulka"/>
            </w:pPr>
            <w:r w:rsidRPr="00F95FBD">
              <w:rPr>
                <w:highlight w:val="yellow"/>
              </w:rPr>
              <w:t>[VLOŽÍ ZHOTOVITEL]</w:t>
            </w:r>
          </w:p>
        </w:tc>
      </w:tr>
      <w:tr w:rsidR="00165977" w:rsidRPr="00F95FBD" w14:paraId="1B39B3BF" w14:textId="77777777" w:rsidTr="005923F7">
        <w:tc>
          <w:tcPr>
            <w:tcW w:w="3056" w:type="dxa"/>
          </w:tcPr>
          <w:p w14:paraId="702EB0C3" w14:textId="77777777" w:rsidR="00165977" w:rsidRPr="00F95FBD" w:rsidRDefault="00165977" w:rsidP="00165977">
            <w:pPr>
              <w:pStyle w:val="Tabulka"/>
            </w:pPr>
            <w:r w:rsidRPr="00F95FBD">
              <w:t>E-mail</w:t>
            </w:r>
          </w:p>
        </w:tc>
        <w:tc>
          <w:tcPr>
            <w:tcW w:w="5812" w:type="dxa"/>
          </w:tcPr>
          <w:p w14:paraId="4A402E36" w14:textId="77777777" w:rsidR="00165977" w:rsidRPr="00F95FBD" w:rsidRDefault="00165977" w:rsidP="00165977">
            <w:pPr>
              <w:pStyle w:val="Tabulka"/>
            </w:pPr>
            <w:r w:rsidRPr="00F95FBD">
              <w:rPr>
                <w:highlight w:val="yellow"/>
              </w:rPr>
              <w:t>[VLOŽÍ ZHOTOVITEL]</w:t>
            </w:r>
          </w:p>
        </w:tc>
      </w:tr>
      <w:tr w:rsidR="00165977" w:rsidRPr="00F95FBD" w14:paraId="07734A25" w14:textId="77777777" w:rsidTr="005923F7">
        <w:tc>
          <w:tcPr>
            <w:tcW w:w="3056" w:type="dxa"/>
          </w:tcPr>
          <w:p w14:paraId="0FB16FF8" w14:textId="77777777" w:rsidR="00165977" w:rsidRPr="00F95FBD" w:rsidRDefault="00165977" w:rsidP="00165977">
            <w:pPr>
              <w:pStyle w:val="Tabulka"/>
            </w:pPr>
            <w:r w:rsidRPr="00F95FBD">
              <w:t>Telefon</w:t>
            </w:r>
          </w:p>
        </w:tc>
        <w:tc>
          <w:tcPr>
            <w:tcW w:w="5812" w:type="dxa"/>
          </w:tcPr>
          <w:p w14:paraId="25213ECF" w14:textId="77777777" w:rsidR="00165977" w:rsidRPr="00F95FBD" w:rsidRDefault="00165977" w:rsidP="00165977">
            <w:pPr>
              <w:pStyle w:val="Tabulka"/>
            </w:pPr>
            <w:r w:rsidRPr="00F95FBD">
              <w:rPr>
                <w:highlight w:val="yellow"/>
              </w:rPr>
              <w:t>[VLOŽÍ ZHOTOVITEL]</w:t>
            </w:r>
          </w:p>
        </w:tc>
      </w:tr>
    </w:tbl>
    <w:p w14:paraId="6CF010BB" w14:textId="77777777" w:rsidR="00165977" w:rsidRPr="00F95FBD" w:rsidRDefault="00165977" w:rsidP="00165977">
      <w:pPr>
        <w:pStyle w:val="Tabulka"/>
      </w:pPr>
    </w:p>
    <w:p w14:paraId="50BEC4FA"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D54D7A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1978C27"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6DE88C22"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26246E00" w14:textId="77777777" w:rsidTr="005923F7">
        <w:tc>
          <w:tcPr>
            <w:tcW w:w="3056" w:type="dxa"/>
          </w:tcPr>
          <w:p w14:paraId="0AE12F42" w14:textId="77777777" w:rsidR="00165977" w:rsidRPr="00F95FBD" w:rsidRDefault="00165977" w:rsidP="00165977">
            <w:pPr>
              <w:pStyle w:val="Tabulka"/>
            </w:pPr>
            <w:r w:rsidRPr="00F95FBD">
              <w:t>Adresa</w:t>
            </w:r>
          </w:p>
        </w:tc>
        <w:tc>
          <w:tcPr>
            <w:tcW w:w="5812" w:type="dxa"/>
          </w:tcPr>
          <w:p w14:paraId="7BDE9C70" w14:textId="77777777" w:rsidR="00165977" w:rsidRPr="00F95FBD" w:rsidRDefault="00165977" w:rsidP="00165977">
            <w:pPr>
              <w:pStyle w:val="Tabulka"/>
            </w:pPr>
            <w:r w:rsidRPr="00F95FBD">
              <w:rPr>
                <w:highlight w:val="yellow"/>
              </w:rPr>
              <w:t>[VLOŽÍ ZHOTOVITEL]</w:t>
            </w:r>
          </w:p>
        </w:tc>
      </w:tr>
      <w:tr w:rsidR="00165977" w:rsidRPr="00F95FBD" w14:paraId="56FB3B4A" w14:textId="77777777" w:rsidTr="005923F7">
        <w:tc>
          <w:tcPr>
            <w:tcW w:w="3056" w:type="dxa"/>
          </w:tcPr>
          <w:p w14:paraId="5E9CAC79" w14:textId="77777777" w:rsidR="00165977" w:rsidRPr="00F95FBD" w:rsidRDefault="00165977" w:rsidP="00165977">
            <w:pPr>
              <w:pStyle w:val="Tabulka"/>
            </w:pPr>
            <w:r w:rsidRPr="00F95FBD">
              <w:t>E-mail</w:t>
            </w:r>
          </w:p>
        </w:tc>
        <w:tc>
          <w:tcPr>
            <w:tcW w:w="5812" w:type="dxa"/>
          </w:tcPr>
          <w:p w14:paraId="3B9179D2" w14:textId="77777777" w:rsidR="00165977" w:rsidRPr="00F95FBD" w:rsidRDefault="00165977" w:rsidP="00165977">
            <w:pPr>
              <w:pStyle w:val="Tabulka"/>
            </w:pPr>
            <w:r w:rsidRPr="00F95FBD">
              <w:rPr>
                <w:highlight w:val="yellow"/>
              </w:rPr>
              <w:t>[VLOŽÍ ZHOTOVITEL]</w:t>
            </w:r>
          </w:p>
        </w:tc>
      </w:tr>
      <w:tr w:rsidR="00165977" w:rsidRPr="00F95FBD" w14:paraId="7BC0E747" w14:textId="77777777" w:rsidTr="005923F7">
        <w:tc>
          <w:tcPr>
            <w:tcW w:w="3056" w:type="dxa"/>
          </w:tcPr>
          <w:p w14:paraId="7F1E6317" w14:textId="77777777" w:rsidR="00165977" w:rsidRPr="00F95FBD" w:rsidRDefault="00165977" w:rsidP="00165977">
            <w:pPr>
              <w:pStyle w:val="Tabulka"/>
            </w:pPr>
            <w:r w:rsidRPr="00F95FBD">
              <w:t>Telefon</w:t>
            </w:r>
          </w:p>
        </w:tc>
        <w:tc>
          <w:tcPr>
            <w:tcW w:w="5812" w:type="dxa"/>
          </w:tcPr>
          <w:p w14:paraId="4BCC680F" w14:textId="77777777" w:rsidR="00165977" w:rsidRPr="00F95FBD" w:rsidRDefault="00165977" w:rsidP="00165977">
            <w:pPr>
              <w:pStyle w:val="Tabulka"/>
            </w:pPr>
            <w:r w:rsidRPr="00F95FBD">
              <w:rPr>
                <w:highlight w:val="yellow"/>
              </w:rPr>
              <w:t>[VLOŽÍ ZHOTOVITEL]</w:t>
            </w:r>
          </w:p>
        </w:tc>
      </w:tr>
    </w:tbl>
    <w:p w14:paraId="32759B36" w14:textId="77777777" w:rsidR="00165977" w:rsidRDefault="00165977" w:rsidP="00165977">
      <w:pPr>
        <w:pStyle w:val="Tabulka"/>
      </w:pPr>
    </w:p>
    <w:p w14:paraId="1A0AB248" w14:textId="77777777" w:rsidR="009B16DE" w:rsidRDefault="009B16DE" w:rsidP="00165977">
      <w:pPr>
        <w:pStyle w:val="Tabulka"/>
      </w:pPr>
    </w:p>
    <w:p w14:paraId="08CE3A93" w14:textId="77777777" w:rsidR="009B16DE" w:rsidRDefault="009B16DE" w:rsidP="00165977">
      <w:pPr>
        <w:pStyle w:val="Tabulka"/>
      </w:pPr>
    </w:p>
    <w:p w14:paraId="398D21A3" w14:textId="77777777" w:rsidR="009B16DE" w:rsidRPr="00F95FBD" w:rsidRDefault="009B16DE" w:rsidP="00165977">
      <w:pPr>
        <w:pStyle w:val="Tabulka"/>
      </w:pPr>
    </w:p>
    <w:p w14:paraId="64D02960" w14:textId="77777777" w:rsidR="00165977" w:rsidRPr="00F95FBD" w:rsidRDefault="004436EE" w:rsidP="00165977">
      <w:pPr>
        <w:pStyle w:val="Nadpistabulky"/>
        <w:rPr>
          <w:sz w:val="18"/>
          <w:szCs w:val="18"/>
        </w:rPr>
      </w:pPr>
      <w:r>
        <w:rPr>
          <w:sz w:val="18"/>
          <w:szCs w:val="18"/>
        </w:rPr>
        <w:lastRenderedPageBreak/>
        <w:t>S</w:t>
      </w:r>
      <w:r w:rsidR="00EC707C" w:rsidRPr="00EC707C">
        <w:rPr>
          <w:sz w:val="18"/>
          <w:szCs w:val="18"/>
        </w:rPr>
        <w:t>pecialista na elektrotechnická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2538676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0D04203"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70812369"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5C5A343F" w14:textId="77777777" w:rsidTr="005923F7">
        <w:tc>
          <w:tcPr>
            <w:tcW w:w="3056" w:type="dxa"/>
          </w:tcPr>
          <w:p w14:paraId="7FE4E390" w14:textId="77777777" w:rsidR="00165977" w:rsidRPr="00F95FBD" w:rsidRDefault="00165977" w:rsidP="00165977">
            <w:pPr>
              <w:pStyle w:val="Tabulka"/>
            </w:pPr>
            <w:r w:rsidRPr="00F95FBD">
              <w:t>Adresa</w:t>
            </w:r>
          </w:p>
        </w:tc>
        <w:tc>
          <w:tcPr>
            <w:tcW w:w="5812" w:type="dxa"/>
          </w:tcPr>
          <w:p w14:paraId="0AFB0E24" w14:textId="77777777" w:rsidR="00165977" w:rsidRPr="00F95FBD" w:rsidRDefault="00165977" w:rsidP="00165977">
            <w:pPr>
              <w:pStyle w:val="Tabulka"/>
            </w:pPr>
            <w:r w:rsidRPr="00F95FBD">
              <w:rPr>
                <w:highlight w:val="yellow"/>
              </w:rPr>
              <w:t>[VLOŽÍ ZHOTOVITEL]</w:t>
            </w:r>
          </w:p>
        </w:tc>
      </w:tr>
      <w:tr w:rsidR="00165977" w:rsidRPr="00F95FBD" w14:paraId="1A00E3C9" w14:textId="77777777" w:rsidTr="005923F7">
        <w:tc>
          <w:tcPr>
            <w:tcW w:w="3056" w:type="dxa"/>
          </w:tcPr>
          <w:p w14:paraId="0B93456F" w14:textId="77777777" w:rsidR="00165977" w:rsidRPr="00F95FBD" w:rsidRDefault="00165977" w:rsidP="00165977">
            <w:pPr>
              <w:pStyle w:val="Tabulka"/>
            </w:pPr>
            <w:r w:rsidRPr="00F95FBD">
              <w:t>E-mail</w:t>
            </w:r>
          </w:p>
        </w:tc>
        <w:tc>
          <w:tcPr>
            <w:tcW w:w="5812" w:type="dxa"/>
          </w:tcPr>
          <w:p w14:paraId="2BDB600F" w14:textId="77777777" w:rsidR="00165977" w:rsidRPr="00F95FBD" w:rsidRDefault="00165977" w:rsidP="00165977">
            <w:pPr>
              <w:pStyle w:val="Tabulka"/>
            </w:pPr>
            <w:r w:rsidRPr="00F95FBD">
              <w:rPr>
                <w:highlight w:val="yellow"/>
              </w:rPr>
              <w:t>[VLOŽÍ ZHOTOVITEL]</w:t>
            </w:r>
          </w:p>
        </w:tc>
      </w:tr>
      <w:tr w:rsidR="00165977" w:rsidRPr="00F95FBD" w14:paraId="5863FFDA" w14:textId="77777777" w:rsidTr="005923F7">
        <w:tc>
          <w:tcPr>
            <w:tcW w:w="3056" w:type="dxa"/>
          </w:tcPr>
          <w:p w14:paraId="2F2F62AC" w14:textId="77777777" w:rsidR="00165977" w:rsidRPr="00F95FBD" w:rsidRDefault="00165977" w:rsidP="00165977">
            <w:pPr>
              <w:pStyle w:val="Tabulka"/>
            </w:pPr>
            <w:r w:rsidRPr="00F95FBD">
              <w:t>Telefon</w:t>
            </w:r>
          </w:p>
        </w:tc>
        <w:tc>
          <w:tcPr>
            <w:tcW w:w="5812" w:type="dxa"/>
          </w:tcPr>
          <w:p w14:paraId="47E9335B" w14:textId="77777777" w:rsidR="00165977" w:rsidRPr="00F95FBD" w:rsidRDefault="00165977" w:rsidP="00165977">
            <w:pPr>
              <w:pStyle w:val="Tabulka"/>
            </w:pPr>
            <w:r w:rsidRPr="00F95FBD">
              <w:rPr>
                <w:highlight w:val="yellow"/>
              </w:rPr>
              <w:t>[VLOŽÍ ZHOTOVITEL]</w:t>
            </w:r>
          </w:p>
        </w:tc>
      </w:tr>
    </w:tbl>
    <w:p w14:paraId="0F5B2737" w14:textId="77777777" w:rsidR="00165977" w:rsidRPr="00F95FBD" w:rsidRDefault="00165977" w:rsidP="00165977">
      <w:pPr>
        <w:pStyle w:val="Tabulka"/>
      </w:pPr>
    </w:p>
    <w:p w14:paraId="36FC145D"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B925C0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FA61424"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215F998C"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7CE51F30" w14:textId="77777777" w:rsidTr="005923F7">
        <w:tc>
          <w:tcPr>
            <w:tcW w:w="3056" w:type="dxa"/>
          </w:tcPr>
          <w:p w14:paraId="68E2A13C" w14:textId="77777777" w:rsidR="00165977" w:rsidRPr="00F95FBD" w:rsidRDefault="00165977" w:rsidP="005923F7">
            <w:pPr>
              <w:pStyle w:val="Tabulka"/>
              <w:keepNext/>
            </w:pPr>
            <w:r w:rsidRPr="00F95FBD">
              <w:t>Adresa</w:t>
            </w:r>
          </w:p>
        </w:tc>
        <w:tc>
          <w:tcPr>
            <w:tcW w:w="5812" w:type="dxa"/>
          </w:tcPr>
          <w:p w14:paraId="59506951" w14:textId="77777777" w:rsidR="00165977" w:rsidRPr="00F95FBD" w:rsidRDefault="00165977" w:rsidP="00165977">
            <w:pPr>
              <w:pStyle w:val="Tabulka"/>
            </w:pPr>
            <w:r w:rsidRPr="00F95FBD">
              <w:rPr>
                <w:highlight w:val="yellow"/>
              </w:rPr>
              <w:t>[VLOŽÍ ZHOTOVITEL]</w:t>
            </w:r>
          </w:p>
        </w:tc>
      </w:tr>
      <w:tr w:rsidR="00165977" w:rsidRPr="00F95FBD" w14:paraId="30420E90" w14:textId="77777777" w:rsidTr="005923F7">
        <w:tc>
          <w:tcPr>
            <w:tcW w:w="3056" w:type="dxa"/>
          </w:tcPr>
          <w:p w14:paraId="7CEA81AD" w14:textId="77777777" w:rsidR="00165977" w:rsidRPr="00F95FBD" w:rsidRDefault="00165977" w:rsidP="00165977">
            <w:pPr>
              <w:pStyle w:val="Tabulka"/>
            </w:pPr>
            <w:r w:rsidRPr="00F95FBD">
              <w:t>E-mail</w:t>
            </w:r>
          </w:p>
        </w:tc>
        <w:tc>
          <w:tcPr>
            <w:tcW w:w="5812" w:type="dxa"/>
          </w:tcPr>
          <w:p w14:paraId="4B7DB2D2" w14:textId="77777777" w:rsidR="00165977" w:rsidRPr="00F95FBD" w:rsidRDefault="00165977" w:rsidP="00165977">
            <w:pPr>
              <w:pStyle w:val="Tabulka"/>
            </w:pPr>
            <w:r w:rsidRPr="00F95FBD">
              <w:rPr>
                <w:highlight w:val="yellow"/>
              </w:rPr>
              <w:t>[VLOŽÍ ZHOTOVITEL]</w:t>
            </w:r>
          </w:p>
        </w:tc>
      </w:tr>
      <w:tr w:rsidR="00165977" w:rsidRPr="00F95FBD" w14:paraId="5AF90233" w14:textId="77777777" w:rsidTr="005923F7">
        <w:tc>
          <w:tcPr>
            <w:tcW w:w="3056" w:type="dxa"/>
          </w:tcPr>
          <w:p w14:paraId="71356FD8" w14:textId="77777777" w:rsidR="00165977" w:rsidRPr="00F95FBD" w:rsidRDefault="00165977" w:rsidP="00165977">
            <w:pPr>
              <w:pStyle w:val="Tabulka"/>
            </w:pPr>
            <w:r w:rsidRPr="00F95FBD">
              <w:t>Telefon</w:t>
            </w:r>
          </w:p>
        </w:tc>
        <w:tc>
          <w:tcPr>
            <w:tcW w:w="5812" w:type="dxa"/>
          </w:tcPr>
          <w:p w14:paraId="2A10A0E4" w14:textId="77777777" w:rsidR="00165977" w:rsidRPr="00F95FBD" w:rsidRDefault="00165977" w:rsidP="00165977">
            <w:pPr>
              <w:pStyle w:val="Tabulka"/>
            </w:pPr>
            <w:r w:rsidRPr="00F95FBD">
              <w:rPr>
                <w:highlight w:val="yellow"/>
              </w:rPr>
              <w:t>[VLOŽÍ ZHOTOVITEL]</w:t>
            </w:r>
          </w:p>
        </w:tc>
      </w:tr>
    </w:tbl>
    <w:p w14:paraId="1DD64149" w14:textId="77777777" w:rsidR="00EC707C" w:rsidRPr="00F95FBD" w:rsidRDefault="00EC707C" w:rsidP="00EC707C">
      <w:pPr>
        <w:pStyle w:val="Tabulka"/>
      </w:pPr>
    </w:p>
    <w:p w14:paraId="3F93506E"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4C6A425A"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1816DAC"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2D590D91"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093130F8" w14:textId="77777777" w:rsidTr="005923F7">
        <w:tc>
          <w:tcPr>
            <w:tcW w:w="3056" w:type="dxa"/>
          </w:tcPr>
          <w:p w14:paraId="238045E6" w14:textId="77777777" w:rsidR="00EC707C" w:rsidRPr="00F95FBD" w:rsidRDefault="00EC707C" w:rsidP="00964369">
            <w:pPr>
              <w:pStyle w:val="Tabulka"/>
            </w:pPr>
            <w:r w:rsidRPr="00F95FBD">
              <w:t>Adresa</w:t>
            </w:r>
          </w:p>
        </w:tc>
        <w:tc>
          <w:tcPr>
            <w:tcW w:w="5812" w:type="dxa"/>
          </w:tcPr>
          <w:p w14:paraId="0B063BCF" w14:textId="77777777" w:rsidR="00EC707C" w:rsidRPr="00F95FBD" w:rsidRDefault="00EC707C" w:rsidP="00964369">
            <w:pPr>
              <w:pStyle w:val="Tabulka"/>
            </w:pPr>
            <w:r w:rsidRPr="00F95FBD">
              <w:rPr>
                <w:highlight w:val="yellow"/>
              </w:rPr>
              <w:t>[VLOŽÍ ZHOTOVITEL]</w:t>
            </w:r>
          </w:p>
        </w:tc>
      </w:tr>
      <w:tr w:rsidR="00EC707C" w:rsidRPr="00F95FBD" w14:paraId="53B0031F" w14:textId="77777777" w:rsidTr="005923F7">
        <w:tc>
          <w:tcPr>
            <w:tcW w:w="3056" w:type="dxa"/>
          </w:tcPr>
          <w:p w14:paraId="3F30597C" w14:textId="77777777" w:rsidR="00EC707C" w:rsidRPr="00F95FBD" w:rsidRDefault="00EC707C" w:rsidP="00964369">
            <w:pPr>
              <w:pStyle w:val="Tabulka"/>
            </w:pPr>
            <w:r w:rsidRPr="00F95FBD">
              <w:t>E-mail</w:t>
            </w:r>
          </w:p>
        </w:tc>
        <w:tc>
          <w:tcPr>
            <w:tcW w:w="5812" w:type="dxa"/>
          </w:tcPr>
          <w:p w14:paraId="3CE5B726" w14:textId="77777777" w:rsidR="00EC707C" w:rsidRPr="00F95FBD" w:rsidRDefault="00EC707C" w:rsidP="00964369">
            <w:pPr>
              <w:pStyle w:val="Tabulka"/>
            </w:pPr>
            <w:r w:rsidRPr="00F95FBD">
              <w:rPr>
                <w:highlight w:val="yellow"/>
              </w:rPr>
              <w:t>[VLOŽÍ ZHOTOVITEL]</w:t>
            </w:r>
          </w:p>
        </w:tc>
      </w:tr>
      <w:tr w:rsidR="00EC707C" w:rsidRPr="00F95FBD" w14:paraId="18CA8B4C" w14:textId="77777777" w:rsidTr="005923F7">
        <w:tc>
          <w:tcPr>
            <w:tcW w:w="3056" w:type="dxa"/>
          </w:tcPr>
          <w:p w14:paraId="22749FB2" w14:textId="77777777" w:rsidR="00EC707C" w:rsidRPr="00F95FBD" w:rsidRDefault="00EC707C" w:rsidP="00964369">
            <w:pPr>
              <w:pStyle w:val="Tabulka"/>
            </w:pPr>
            <w:r w:rsidRPr="00F95FBD">
              <w:t>Telefon</w:t>
            </w:r>
          </w:p>
        </w:tc>
        <w:tc>
          <w:tcPr>
            <w:tcW w:w="5812" w:type="dxa"/>
          </w:tcPr>
          <w:p w14:paraId="6F1F2490" w14:textId="77777777" w:rsidR="00EC707C" w:rsidRPr="00F95FBD" w:rsidRDefault="00EC707C" w:rsidP="00964369">
            <w:pPr>
              <w:pStyle w:val="Tabulka"/>
            </w:pPr>
            <w:r w:rsidRPr="00F95FBD">
              <w:rPr>
                <w:highlight w:val="yellow"/>
              </w:rPr>
              <w:t>[VLOŽÍ ZHOTOVITEL]</w:t>
            </w:r>
          </w:p>
        </w:tc>
      </w:tr>
    </w:tbl>
    <w:p w14:paraId="2D4E9423" w14:textId="77777777" w:rsidR="00EC707C" w:rsidRPr="00F95FBD" w:rsidRDefault="00EC707C" w:rsidP="00EC707C">
      <w:pPr>
        <w:pStyle w:val="Tabulka"/>
      </w:pPr>
    </w:p>
    <w:p w14:paraId="3A95DF07" w14:textId="1D924C3B" w:rsidR="00EC707C" w:rsidRPr="00F95FBD" w:rsidRDefault="00D72CE5" w:rsidP="00EC707C">
      <w:pPr>
        <w:pStyle w:val="Nadpistabulky"/>
        <w:rPr>
          <w:sz w:val="18"/>
          <w:szCs w:val="18"/>
        </w:rPr>
      </w:pPr>
      <w:r>
        <w:rPr>
          <w:sz w:val="18"/>
          <w:szCs w:val="18"/>
        </w:rPr>
        <w:t>Specialista na g</w:t>
      </w:r>
      <w:r w:rsidR="00EC707C" w:rsidRPr="00EC707C">
        <w:rPr>
          <w:sz w:val="18"/>
          <w:szCs w:val="18"/>
        </w:rPr>
        <w:t>eotechnik</w:t>
      </w:r>
      <w:r>
        <w:rPr>
          <w:sz w:val="18"/>
          <w:szCs w:val="18"/>
        </w:rPr>
        <w:t>u</w:t>
      </w:r>
      <w:r w:rsidR="004436E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6D49D11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299E0FE"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045934C3"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431BB736" w14:textId="77777777" w:rsidTr="005923F7">
        <w:tc>
          <w:tcPr>
            <w:tcW w:w="3056" w:type="dxa"/>
          </w:tcPr>
          <w:p w14:paraId="43E643CE" w14:textId="77777777" w:rsidR="00EC707C" w:rsidRPr="00F95FBD" w:rsidRDefault="00EC707C" w:rsidP="00964369">
            <w:pPr>
              <w:pStyle w:val="Tabulka"/>
            </w:pPr>
            <w:r w:rsidRPr="00F95FBD">
              <w:t>Adresa</w:t>
            </w:r>
          </w:p>
        </w:tc>
        <w:tc>
          <w:tcPr>
            <w:tcW w:w="5812" w:type="dxa"/>
          </w:tcPr>
          <w:p w14:paraId="73C40C60" w14:textId="77777777" w:rsidR="00EC707C" w:rsidRPr="00F95FBD" w:rsidRDefault="00EC707C" w:rsidP="00964369">
            <w:pPr>
              <w:pStyle w:val="Tabulka"/>
            </w:pPr>
            <w:r w:rsidRPr="00F95FBD">
              <w:rPr>
                <w:highlight w:val="yellow"/>
              </w:rPr>
              <w:t>[VLOŽÍ ZHOTOVITEL]</w:t>
            </w:r>
          </w:p>
        </w:tc>
      </w:tr>
      <w:tr w:rsidR="00EC707C" w:rsidRPr="00F95FBD" w14:paraId="42BB857B" w14:textId="77777777" w:rsidTr="005923F7">
        <w:tc>
          <w:tcPr>
            <w:tcW w:w="3056" w:type="dxa"/>
          </w:tcPr>
          <w:p w14:paraId="195061AB" w14:textId="77777777" w:rsidR="00EC707C" w:rsidRPr="00F95FBD" w:rsidRDefault="00EC707C" w:rsidP="00964369">
            <w:pPr>
              <w:pStyle w:val="Tabulka"/>
            </w:pPr>
            <w:r w:rsidRPr="00F95FBD">
              <w:t>E-mail</w:t>
            </w:r>
          </w:p>
        </w:tc>
        <w:tc>
          <w:tcPr>
            <w:tcW w:w="5812" w:type="dxa"/>
          </w:tcPr>
          <w:p w14:paraId="3BBFA8CD" w14:textId="77777777" w:rsidR="00EC707C" w:rsidRPr="00F95FBD" w:rsidRDefault="00EC707C" w:rsidP="00964369">
            <w:pPr>
              <w:pStyle w:val="Tabulka"/>
            </w:pPr>
            <w:r w:rsidRPr="00F95FBD">
              <w:rPr>
                <w:highlight w:val="yellow"/>
              </w:rPr>
              <w:t>[VLOŽÍ ZHOTOVITEL]</w:t>
            </w:r>
          </w:p>
        </w:tc>
      </w:tr>
      <w:tr w:rsidR="00EC707C" w:rsidRPr="00F95FBD" w14:paraId="0F76A6CC" w14:textId="77777777" w:rsidTr="005923F7">
        <w:tc>
          <w:tcPr>
            <w:tcW w:w="3056" w:type="dxa"/>
          </w:tcPr>
          <w:p w14:paraId="2EFCA4B0" w14:textId="77777777" w:rsidR="00EC707C" w:rsidRPr="00F95FBD" w:rsidRDefault="00EC707C" w:rsidP="00964369">
            <w:pPr>
              <w:pStyle w:val="Tabulka"/>
            </w:pPr>
            <w:r w:rsidRPr="00F95FBD">
              <w:t>Telefon</w:t>
            </w:r>
          </w:p>
        </w:tc>
        <w:tc>
          <w:tcPr>
            <w:tcW w:w="5812" w:type="dxa"/>
          </w:tcPr>
          <w:p w14:paraId="2D46C815" w14:textId="77777777" w:rsidR="00EC707C" w:rsidRPr="00F95FBD" w:rsidRDefault="00EC707C" w:rsidP="00964369">
            <w:pPr>
              <w:pStyle w:val="Tabulka"/>
            </w:pPr>
            <w:r w:rsidRPr="00F95FBD">
              <w:rPr>
                <w:highlight w:val="yellow"/>
              </w:rPr>
              <w:t>[VLOŽÍ ZHOTOVITEL]</w:t>
            </w:r>
          </w:p>
        </w:tc>
      </w:tr>
    </w:tbl>
    <w:p w14:paraId="55E9996E" w14:textId="77777777" w:rsidR="00EC707C" w:rsidRPr="00F95FBD" w:rsidRDefault="00EC707C" w:rsidP="00EC707C">
      <w:pPr>
        <w:pStyle w:val="Tabulka"/>
      </w:pPr>
    </w:p>
    <w:p w14:paraId="7DAFE913"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112BA4D0" w14:textId="77777777" w:rsidTr="00254815">
        <w:trPr>
          <w:cnfStyle w:val="100000000000" w:firstRow="1" w:lastRow="0" w:firstColumn="0" w:lastColumn="0" w:oddVBand="0" w:evenVBand="0" w:oddHBand="0" w:evenHBand="0" w:firstRowFirstColumn="0" w:firstRowLastColumn="0" w:lastRowFirstColumn="0" w:lastRowLastColumn="0"/>
        </w:trPr>
        <w:tc>
          <w:tcPr>
            <w:tcW w:w="3030" w:type="dxa"/>
          </w:tcPr>
          <w:p w14:paraId="608D6F1E" w14:textId="77777777" w:rsidR="00EC707C" w:rsidRPr="0017282C" w:rsidRDefault="00EC707C" w:rsidP="00964369">
            <w:pPr>
              <w:pStyle w:val="Tabulka"/>
              <w:rPr>
                <w:rStyle w:val="Nadpisvtabulce"/>
                <w:b/>
              </w:rPr>
            </w:pPr>
            <w:r w:rsidRPr="0017282C">
              <w:rPr>
                <w:rStyle w:val="Nadpisvtabulce"/>
                <w:b/>
              </w:rPr>
              <w:t>Jméno a příjmení</w:t>
            </w:r>
          </w:p>
        </w:tc>
        <w:tc>
          <w:tcPr>
            <w:tcW w:w="5759" w:type="dxa"/>
          </w:tcPr>
          <w:p w14:paraId="2CECBD6C"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10C1A15" w14:textId="77777777" w:rsidTr="00254815">
        <w:tc>
          <w:tcPr>
            <w:tcW w:w="3030" w:type="dxa"/>
          </w:tcPr>
          <w:p w14:paraId="525E8B77" w14:textId="77777777" w:rsidR="00EC707C" w:rsidRPr="00F95FBD" w:rsidRDefault="00EC707C" w:rsidP="00964369">
            <w:pPr>
              <w:pStyle w:val="Tabulka"/>
            </w:pPr>
            <w:r w:rsidRPr="00F95FBD">
              <w:t>Adresa</w:t>
            </w:r>
          </w:p>
        </w:tc>
        <w:tc>
          <w:tcPr>
            <w:tcW w:w="5759" w:type="dxa"/>
          </w:tcPr>
          <w:p w14:paraId="10192E26" w14:textId="77777777" w:rsidR="00EC707C" w:rsidRPr="00F95FBD" w:rsidRDefault="00EC707C" w:rsidP="00964369">
            <w:pPr>
              <w:pStyle w:val="Tabulka"/>
            </w:pPr>
            <w:r w:rsidRPr="00F95FBD">
              <w:rPr>
                <w:highlight w:val="yellow"/>
              </w:rPr>
              <w:t>[VLOŽÍ ZHOTOVITEL]</w:t>
            </w:r>
          </w:p>
        </w:tc>
      </w:tr>
      <w:tr w:rsidR="00EC707C" w:rsidRPr="00F95FBD" w14:paraId="684D00C3" w14:textId="77777777" w:rsidTr="00254815">
        <w:tc>
          <w:tcPr>
            <w:tcW w:w="3030" w:type="dxa"/>
          </w:tcPr>
          <w:p w14:paraId="38516CE6" w14:textId="77777777" w:rsidR="00EC707C" w:rsidRPr="00F95FBD" w:rsidRDefault="00EC707C" w:rsidP="00964369">
            <w:pPr>
              <w:pStyle w:val="Tabulka"/>
            </w:pPr>
            <w:r w:rsidRPr="00F95FBD">
              <w:t>E-mail</w:t>
            </w:r>
          </w:p>
        </w:tc>
        <w:tc>
          <w:tcPr>
            <w:tcW w:w="5759" w:type="dxa"/>
          </w:tcPr>
          <w:p w14:paraId="26CB8228" w14:textId="77777777" w:rsidR="00EC707C" w:rsidRPr="00F95FBD" w:rsidRDefault="00EC707C" w:rsidP="00964369">
            <w:pPr>
              <w:pStyle w:val="Tabulka"/>
            </w:pPr>
            <w:r w:rsidRPr="00F95FBD">
              <w:rPr>
                <w:highlight w:val="yellow"/>
              </w:rPr>
              <w:t>[VLOŽÍ ZHOTOVITEL]</w:t>
            </w:r>
          </w:p>
        </w:tc>
      </w:tr>
      <w:tr w:rsidR="00EC707C" w:rsidRPr="00F95FBD" w14:paraId="27482FF5" w14:textId="77777777" w:rsidTr="00254815">
        <w:tc>
          <w:tcPr>
            <w:tcW w:w="3030" w:type="dxa"/>
          </w:tcPr>
          <w:p w14:paraId="6D231693" w14:textId="77777777" w:rsidR="00EC707C" w:rsidRPr="00F95FBD" w:rsidRDefault="00EC707C" w:rsidP="00964369">
            <w:pPr>
              <w:pStyle w:val="Tabulka"/>
            </w:pPr>
            <w:r w:rsidRPr="00F95FBD">
              <w:t>Telefon</w:t>
            </w:r>
          </w:p>
        </w:tc>
        <w:tc>
          <w:tcPr>
            <w:tcW w:w="5759" w:type="dxa"/>
          </w:tcPr>
          <w:p w14:paraId="7625E828" w14:textId="77777777" w:rsidR="00EC707C" w:rsidRPr="00F95FBD" w:rsidRDefault="00EC707C" w:rsidP="00964369">
            <w:pPr>
              <w:pStyle w:val="Tabulka"/>
            </w:pPr>
            <w:r w:rsidRPr="00F95FBD">
              <w:rPr>
                <w:highlight w:val="yellow"/>
              </w:rPr>
              <w:t>[VLOŽÍ ZHOTOVITEL]</w:t>
            </w:r>
          </w:p>
        </w:tc>
      </w:tr>
    </w:tbl>
    <w:p w14:paraId="40984236" w14:textId="77777777" w:rsidR="00EC707C" w:rsidRPr="00F95FBD" w:rsidRDefault="00EC707C" w:rsidP="00EC707C">
      <w:pPr>
        <w:pStyle w:val="Tabulka"/>
      </w:pPr>
    </w:p>
    <w:p w14:paraId="2C30E4DD" w14:textId="77777777" w:rsidR="00EC707C" w:rsidRPr="00F95FBD" w:rsidRDefault="004436EE" w:rsidP="00EC707C">
      <w:pPr>
        <w:pStyle w:val="Nadpistabulky"/>
        <w:rPr>
          <w:sz w:val="18"/>
          <w:szCs w:val="18"/>
        </w:rPr>
      </w:pPr>
      <w:r>
        <w:rPr>
          <w:sz w:val="18"/>
          <w:szCs w:val="18"/>
        </w:rPr>
        <w:t>S</w:t>
      </w:r>
      <w:r w:rsidR="00EC707C" w:rsidRPr="00EC707C">
        <w:rPr>
          <w:sz w:val="18"/>
          <w:szCs w:val="18"/>
        </w:rPr>
        <w:t xml:space="preserve">pecialista na právní poradenství </w:t>
      </w:r>
    </w:p>
    <w:tbl>
      <w:tblPr>
        <w:tblStyle w:val="TabulkaS-zhlav"/>
        <w:tblW w:w="8789" w:type="dxa"/>
        <w:tblLook w:val="04A0" w:firstRow="1" w:lastRow="0" w:firstColumn="1" w:lastColumn="0" w:noHBand="0" w:noVBand="1"/>
      </w:tblPr>
      <w:tblGrid>
        <w:gridCol w:w="3030"/>
        <w:gridCol w:w="5759"/>
      </w:tblGrid>
      <w:tr w:rsidR="00EC707C" w:rsidRPr="0017282C" w14:paraId="5648AB1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AC8C48E"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3329665C"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7FDC5947" w14:textId="77777777" w:rsidTr="005923F7">
        <w:tc>
          <w:tcPr>
            <w:tcW w:w="3056" w:type="dxa"/>
          </w:tcPr>
          <w:p w14:paraId="3CD9739E" w14:textId="77777777" w:rsidR="00EC707C" w:rsidRPr="00F95FBD" w:rsidRDefault="00EC707C" w:rsidP="00964369">
            <w:pPr>
              <w:pStyle w:val="Tabulka"/>
            </w:pPr>
            <w:r w:rsidRPr="00F95FBD">
              <w:t>Adresa</w:t>
            </w:r>
          </w:p>
        </w:tc>
        <w:tc>
          <w:tcPr>
            <w:tcW w:w="5812" w:type="dxa"/>
          </w:tcPr>
          <w:p w14:paraId="7D354671" w14:textId="77777777" w:rsidR="00EC707C" w:rsidRPr="00F95FBD" w:rsidRDefault="00EC707C" w:rsidP="00964369">
            <w:pPr>
              <w:pStyle w:val="Tabulka"/>
            </w:pPr>
            <w:r w:rsidRPr="00F95FBD">
              <w:rPr>
                <w:highlight w:val="yellow"/>
              </w:rPr>
              <w:t>[VLOŽÍ ZHOTOVITEL]</w:t>
            </w:r>
          </w:p>
        </w:tc>
      </w:tr>
      <w:tr w:rsidR="00EC707C" w:rsidRPr="00F95FBD" w14:paraId="14ABEEC7" w14:textId="77777777" w:rsidTr="005923F7">
        <w:tc>
          <w:tcPr>
            <w:tcW w:w="3056" w:type="dxa"/>
          </w:tcPr>
          <w:p w14:paraId="4359FF4A" w14:textId="77777777" w:rsidR="00EC707C" w:rsidRPr="00F95FBD" w:rsidRDefault="00EC707C" w:rsidP="00964369">
            <w:pPr>
              <w:pStyle w:val="Tabulka"/>
            </w:pPr>
            <w:r w:rsidRPr="00F95FBD">
              <w:t>E-mail</w:t>
            </w:r>
          </w:p>
        </w:tc>
        <w:tc>
          <w:tcPr>
            <w:tcW w:w="5812" w:type="dxa"/>
          </w:tcPr>
          <w:p w14:paraId="6EA39585" w14:textId="77777777" w:rsidR="00EC707C" w:rsidRPr="00F95FBD" w:rsidRDefault="00EC707C" w:rsidP="00964369">
            <w:pPr>
              <w:pStyle w:val="Tabulka"/>
            </w:pPr>
            <w:r w:rsidRPr="00F95FBD">
              <w:rPr>
                <w:highlight w:val="yellow"/>
              </w:rPr>
              <w:t>[VLOŽÍ ZHOTOVITEL]</w:t>
            </w:r>
          </w:p>
        </w:tc>
      </w:tr>
      <w:tr w:rsidR="00EC707C" w:rsidRPr="00F95FBD" w14:paraId="6B905C5E" w14:textId="77777777" w:rsidTr="005923F7">
        <w:tc>
          <w:tcPr>
            <w:tcW w:w="3056" w:type="dxa"/>
          </w:tcPr>
          <w:p w14:paraId="22F40BA8" w14:textId="77777777" w:rsidR="00EC707C" w:rsidRPr="00F95FBD" w:rsidRDefault="00EC707C" w:rsidP="00964369">
            <w:pPr>
              <w:pStyle w:val="Tabulka"/>
            </w:pPr>
            <w:r w:rsidRPr="00F95FBD">
              <w:t>Telefon</w:t>
            </w:r>
          </w:p>
        </w:tc>
        <w:tc>
          <w:tcPr>
            <w:tcW w:w="5812" w:type="dxa"/>
          </w:tcPr>
          <w:p w14:paraId="076FEAD3" w14:textId="77777777" w:rsidR="00EC707C" w:rsidRPr="00F95FBD" w:rsidRDefault="00EC707C" w:rsidP="00964369">
            <w:pPr>
              <w:pStyle w:val="Tabulka"/>
            </w:pPr>
            <w:r w:rsidRPr="00F95FBD">
              <w:rPr>
                <w:highlight w:val="yellow"/>
              </w:rPr>
              <w:t>[VLOŽÍ ZHOTOVITEL]</w:t>
            </w:r>
          </w:p>
        </w:tc>
      </w:tr>
    </w:tbl>
    <w:p w14:paraId="2E0ACA29" w14:textId="77777777" w:rsidR="00EC707C" w:rsidRPr="00F95FBD" w:rsidRDefault="00EC707C" w:rsidP="00EC707C">
      <w:pPr>
        <w:pStyle w:val="Tabulka"/>
      </w:pPr>
    </w:p>
    <w:p w14:paraId="6EFA59C3" w14:textId="77777777" w:rsidR="00EC707C" w:rsidRPr="00F035CE" w:rsidRDefault="004436EE" w:rsidP="00C638C4">
      <w:pPr>
        <w:pStyle w:val="Nadpistabulky"/>
        <w:pBdr>
          <w:top w:val="single" w:sz="12" w:space="0" w:color="00A1E0" w:themeColor="accent3"/>
        </w:pBdr>
        <w:rPr>
          <w:sz w:val="18"/>
          <w:szCs w:val="18"/>
        </w:rPr>
      </w:pPr>
      <w:r w:rsidRPr="00F035CE">
        <w:rPr>
          <w:sz w:val="18"/>
          <w:szCs w:val="18"/>
        </w:rPr>
        <w:lastRenderedPageBreak/>
        <w:t>S</w:t>
      </w:r>
      <w:r w:rsidR="00EC707C" w:rsidRPr="00F035CE">
        <w:rPr>
          <w:sz w:val="18"/>
          <w:szCs w:val="18"/>
        </w:rPr>
        <w:t>pecialista na inženýrskou činnost</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74E1BC4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5528A00"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1A84D4BB" w14:textId="77777777" w:rsidR="00EC707C" w:rsidRPr="00F035CE" w:rsidRDefault="00EC707C" w:rsidP="00964369">
            <w:pPr>
              <w:pStyle w:val="Tabulka"/>
            </w:pPr>
            <w:r w:rsidRPr="00F035CE">
              <w:rPr>
                <w:highlight w:val="yellow"/>
              </w:rPr>
              <w:t>[VLOŽÍ ZH</w:t>
            </w:r>
            <w:r w:rsidR="00C44853" w:rsidRPr="00F035CE">
              <w:rPr>
                <w:highlight w:val="yellow"/>
              </w:rPr>
              <w:t>O</w:t>
            </w:r>
            <w:r w:rsidRPr="00F035CE">
              <w:rPr>
                <w:highlight w:val="yellow"/>
              </w:rPr>
              <w:t>TOVITEL]</w:t>
            </w:r>
          </w:p>
        </w:tc>
      </w:tr>
      <w:tr w:rsidR="00F035CE" w:rsidRPr="00F035CE" w14:paraId="52A5237B" w14:textId="77777777" w:rsidTr="005923F7">
        <w:tc>
          <w:tcPr>
            <w:tcW w:w="3056" w:type="dxa"/>
          </w:tcPr>
          <w:p w14:paraId="130118C2" w14:textId="77777777" w:rsidR="00EC707C" w:rsidRPr="00F035CE" w:rsidRDefault="00EC707C" w:rsidP="005923F7">
            <w:pPr>
              <w:pStyle w:val="Tabulka"/>
              <w:keepNext/>
            </w:pPr>
            <w:r w:rsidRPr="00F035CE">
              <w:t>Adresa</w:t>
            </w:r>
          </w:p>
        </w:tc>
        <w:tc>
          <w:tcPr>
            <w:tcW w:w="5812" w:type="dxa"/>
          </w:tcPr>
          <w:p w14:paraId="2C1F9508" w14:textId="77777777" w:rsidR="00EC707C" w:rsidRPr="00F035CE" w:rsidRDefault="00EC707C" w:rsidP="00964369">
            <w:pPr>
              <w:pStyle w:val="Tabulka"/>
            </w:pPr>
            <w:r w:rsidRPr="00F035CE">
              <w:rPr>
                <w:highlight w:val="yellow"/>
              </w:rPr>
              <w:t>[VLOŽÍ ZHOTOVITEL]</w:t>
            </w:r>
          </w:p>
        </w:tc>
      </w:tr>
      <w:tr w:rsidR="00F035CE" w:rsidRPr="00F035CE" w14:paraId="63BA6C8D" w14:textId="77777777" w:rsidTr="005923F7">
        <w:tc>
          <w:tcPr>
            <w:tcW w:w="3056" w:type="dxa"/>
          </w:tcPr>
          <w:p w14:paraId="244EFBC7" w14:textId="77777777" w:rsidR="00EC707C" w:rsidRPr="00F035CE" w:rsidRDefault="00EC707C" w:rsidP="00964369">
            <w:pPr>
              <w:pStyle w:val="Tabulka"/>
            </w:pPr>
            <w:r w:rsidRPr="00F035CE">
              <w:t>E-mail</w:t>
            </w:r>
          </w:p>
        </w:tc>
        <w:tc>
          <w:tcPr>
            <w:tcW w:w="5812" w:type="dxa"/>
          </w:tcPr>
          <w:p w14:paraId="051DCFD2" w14:textId="77777777" w:rsidR="00EC707C" w:rsidRPr="00F035CE" w:rsidRDefault="00EC707C" w:rsidP="00964369">
            <w:pPr>
              <w:pStyle w:val="Tabulka"/>
            </w:pPr>
            <w:r w:rsidRPr="00F035CE">
              <w:rPr>
                <w:highlight w:val="yellow"/>
              </w:rPr>
              <w:t>[VLOŽÍ ZHOTOVITEL]</w:t>
            </w:r>
          </w:p>
        </w:tc>
      </w:tr>
      <w:tr w:rsidR="00F035CE" w:rsidRPr="00F035CE" w14:paraId="0D3FDABE" w14:textId="77777777" w:rsidTr="005923F7">
        <w:tc>
          <w:tcPr>
            <w:tcW w:w="3056" w:type="dxa"/>
          </w:tcPr>
          <w:p w14:paraId="01E33F15" w14:textId="77777777" w:rsidR="00EC707C" w:rsidRPr="00F035CE" w:rsidRDefault="00EC707C" w:rsidP="00964369">
            <w:pPr>
              <w:pStyle w:val="Tabulka"/>
            </w:pPr>
            <w:r w:rsidRPr="00F035CE">
              <w:t>Telefon</w:t>
            </w:r>
          </w:p>
        </w:tc>
        <w:tc>
          <w:tcPr>
            <w:tcW w:w="5812" w:type="dxa"/>
          </w:tcPr>
          <w:p w14:paraId="05F7C4A6" w14:textId="77777777" w:rsidR="00EC707C" w:rsidRPr="00F035CE" w:rsidRDefault="00EC707C" w:rsidP="00964369">
            <w:pPr>
              <w:pStyle w:val="Tabulka"/>
            </w:pPr>
            <w:r w:rsidRPr="00F035CE">
              <w:rPr>
                <w:highlight w:val="yellow"/>
              </w:rPr>
              <w:t>[VLOŽÍ ZHOTOVITEL]</w:t>
            </w:r>
          </w:p>
        </w:tc>
      </w:tr>
    </w:tbl>
    <w:p w14:paraId="65B76B9A" w14:textId="77777777" w:rsidR="004436EE" w:rsidRPr="00F035CE" w:rsidRDefault="004436EE" w:rsidP="004436EE">
      <w:pPr>
        <w:pStyle w:val="Textbezodsazen"/>
      </w:pPr>
    </w:p>
    <w:p w14:paraId="48A7D38E" w14:textId="77777777" w:rsidR="00C638C4" w:rsidRPr="00F035CE" w:rsidRDefault="00C638C4" w:rsidP="00C638C4">
      <w:pPr>
        <w:pStyle w:val="Nadpistabulky"/>
        <w:pBdr>
          <w:top w:val="single" w:sz="12" w:space="0" w:color="00A1E0" w:themeColor="accent3"/>
        </w:pBdr>
        <w:rPr>
          <w:sz w:val="18"/>
          <w:szCs w:val="18"/>
        </w:rPr>
      </w:pPr>
      <w:r w:rsidRPr="00F035CE">
        <w:rPr>
          <w:sz w:val="18"/>
          <w:szCs w:val="18"/>
        </w:rPr>
        <w:t>Koordinátor</w:t>
      </w:r>
      <w:r w:rsidR="00FF32EE">
        <w:rPr>
          <w:sz w:val="18"/>
          <w:szCs w:val="18"/>
        </w:rPr>
        <w:t xml:space="preserve"> BIM</w:t>
      </w:r>
    </w:p>
    <w:tbl>
      <w:tblPr>
        <w:tblStyle w:val="TabulkaS-zhlav"/>
        <w:tblW w:w="8789" w:type="dxa"/>
        <w:tblLook w:val="04A0" w:firstRow="1" w:lastRow="0" w:firstColumn="1" w:lastColumn="0" w:noHBand="0" w:noVBand="1"/>
      </w:tblPr>
      <w:tblGrid>
        <w:gridCol w:w="3030"/>
        <w:gridCol w:w="5759"/>
      </w:tblGrid>
      <w:tr w:rsidR="00F035CE" w:rsidRPr="00F035CE" w14:paraId="36F5E117" w14:textId="77777777" w:rsidTr="00C638C4">
        <w:trPr>
          <w:cnfStyle w:val="100000000000" w:firstRow="1" w:lastRow="0" w:firstColumn="0" w:lastColumn="0" w:oddVBand="0" w:evenVBand="0" w:oddHBand="0" w:evenHBand="0" w:firstRowFirstColumn="0" w:firstRowLastColumn="0" w:lastRowFirstColumn="0" w:lastRowLastColumn="0"/>
        </w:trPr>
        <w:tc>
          <w:tcPr>
            <w:tcW w:w="3030" w:type="dxa"/>
          </w:tcPr>
          <w:p w14:paraId="696BD503" w14:textId="77777777" w:rsidR="00C638C4" w:rsidRPr="00F035CE" w:rsidRDefault="00C638C4" w:rsidP="00C638C4">
            <w:pPr>
              <w:pStyle w:val="Tabulka"/>
              <w:keepNext/>
              <w:rPr>
                <w:rStyle w:val="Nadpisvtabulce"/>
                <w:b/>
              </w:rPr>
            </w:pPr>
            <w:r w:rsidRPr="00F035CE">
              <w:rPr>
                <w:rStyle w:val="Nadpisvtabulce"/>
                <w:b/>
              </w:rPr>
              <w:t>Jméno a příjmení</w:t>
            </w:r>
          </w:p>
        </w:tc>
        <w:tc>
          <w:tcPr>
            <w:tcW w:w="5759" w:type="dxa"/>
          </w:tcPr>
          <w:p w14:paraId="68D7B98A" w14:textId="77777777" w:rsidR="00C638C4" w:rsidRPr="00F035CE" w:rsidRDefault="00C638C4" w:rsidP="00C638C4">
            <w:pPr>
              <w:pStyle w:val="Tabulka"/>
            </w:pPr>
            <w:r w:rsidRPr="00F035CE">
              <w:rPr>
                <w:highlight w:val="yellow"/>
              </w:rPr>
              <w:t>[VLOŽÍ ZHOTOVITEL]</w:t>
            </w:r>
          </w:p>
        </w:tc>
      </w:tr>
      <w:tr w:rsidR="00F035CE" w:rsidRPr="00F035CE" w14:paraId="07867633" w14:textId="77777777" w:rsidTr="00C638C4">
        <w:tc>
          <w:tcPr>
            <w:tcW w:w="3030" w:type="dxa"/>
          </w:tcPr>
          <w:p w14:paraId="11C8EFCC" w14:textId="77777777" w:rsidR="00C638C4" w:rsidRPr="00F035CE" w:rsidRDefault="00C638C4" w:rsidP="00C638C4">
            <w:pPr>
              <w:pStyle w:val="Tabulka"/>
              <w:keepNext/>
            </w:pPr>
            <w:r w:rsidRPr="00F035CE">
              <w:t>Adresa</w:t>
            </w:r>
          </w:p>
        </w:tc>
        <w:tc>
          <w:tcPr>
            <w:tcW w:w="5759" w:type="dxa"/>
          </w:tcPr>
          <w:p w14:paraId="64A420AD" w14:textId="77777777" w:rsidR="00C638C4" w:rsidRPr="00F035CE" w:rsidRDefault="00C638C4" w:rsidP="00C638C4">
            <w:pPr>
              <w:pStyle w:val="Tabulka"/>
            </w:pPr>
            <w:r w:rsidRPr="00F035CE">
              <w:rPr>
                <w:highlight w:val="yellow"/>
              </w:rPr>
              <w:t>[VLOŽÍ ZHOTOVITEL]</w:t>
            </w:r>
          </w:p>
        </w:tc>
      </w:tr>
      <w:tr w:rsidR="00F035CE" w:rsidRPr="00F035CE" w14:paraId="09CB9704" w14:textId="77777777" w:rsidTr="00C638C4">
        <w:tc>
          <w:tcPr>
            <w:tcW w:w="3030" w:type="dxa"/>
          </w:tcPr>
          <w:p w14:paraId="4C7144D7" w14:textId="77777777" w:rsidR="00C638C4" w:rsidRPr="00F035CE" w:rsidRDefault="00C638C4" w:rsidP="00C638C4">
            <w:pPr>
              <w:pStyle w:val="Tabulka"/>
            </w:pPr>
            <w:r w:rsidRPr="00F035CE">
              <w:t>E-mail</w:t>
            </w:r>
          </w:p>
        </w:tc>
        <w:tc>
          <w:tcPr>
            <w:tcW w:w="5759" w:type="dxa"/>
          </w:tcPr>
          <w:p w14:paraId="306ABC6E" w14:textId="77777777" w:rsidR="00C638C4" w:rsidRPr="00F035CE" w:rsidRDefault="00C638C4" w:rsidP="00C638C4">
            <w:pPr>
              <w:pStyle w:val="Tabulka"/>
            </w:pPr>
            <w:r w:rsidRPr="00F035CE">
              <w:rPr>
                <w:highlight w:val="yellow"/>
              </w:rPr>
              <w:t>[VLOŽÍ ZHOTOVITEL]</w:t>
            </w:r>
          </w:p>
        </w:tc>
      </w:tr>
      <w:tr w:rsidR="00F035CE" w:rsidRPr="00F035CE" w14:paraId="2B53BCED" w14:textId="77777777" w:rsidTr="00C638C4">
        <w:tc>
          <w:tcPr>
            <w:tcW w:w="3030" w:type="dxa"/>
          </w:tcPr>
          <w:p w14:paraId="626D19C4" w14:textId="77777777" w:rsidR="00C638C4" w:rsidRPr="00F035CE" w:rsidRDefault="00C638C4" w:rsidP="00C638C4">
            <w:pPr>
              <w:pStyle w:val="Tabulka"/>
            </w:pPr>
            <w:r w:rsidRPr="00F035CE">
              <w:t>Telefon</w:t>
            </w:r>
          </w:p>
        </w:tc>
        <w:tc>
          <w:tcPr>
            <w:tcW w:w="5759" w:type="dxa"/>
          </w:tcPr>
          <w:p w14:paraId="0E825F94" w14:textId="77777777" w:rsidR="00C638C4" w:rsidRPr="00F035CE" w:rsidRDefault="00C638C4" w:rsidP="00C638C4">
            <w:pPr>
              <w:pStyle w:val="Tabulka"/>
            </w:pPr>
            <w:r w:rsidRPr="00F035CE">
              <w:rPr>
                <w:highlight w:val="yellow"/>
              </w:rPr>
              <w:t>[VLOŽÍ ZHOTOVITEL]</w:t>
            </w:r>
          </w:p>
          <w:p w14:paraId="3A996F68" w14:textId="77777777" w:rsidR="00C638C4" w:rsidRPr="00F035CE" w:rsidRDefault="00C638C4" w:rsidP="00C638C4">
            <w:pPr>
              <w:pStyle w:val="Tabulka"/>
            </w:pPr>
          </w:p>
        </w:tc>
      </w:tr>
    </w:tbl>
    <w:p w14:paraId="4683A943" w14:textId="77777777" w:rsidR="00C638C4" w:rsidRPr="00F035CE" w:rsidRDefault="00C638C4" w:rsidP="00F70616">
      <w:pPr>
        <w:pStyle w:val="Nadpistabulky"/>
        <w:pBdr>
          <w:top w:val="single" w:sz="12" w:space="0" w:color="00A1E0" w:themeColor="accent3"/>
        </w:pBdr>
        <w:spacing w:before="360"/>
        <w:rPr>
          <w:sz w:val="18"/>
          <w:szCs w:val="18"/>
        </w:rPr>
      </w:pPr>
      <w:r w:rsidRPr="00F035CE">
        <w:rPr>
          <w:sz w:val="18"/>
          <w:szCs w:val="18"/>
        </w:rPr>
        <w:t xml:space="preserve">Manažer informací </w:t>
      </w:r>
    </w:p>
    <w:tbl>
      <w:tblPr>
        <w:tblStyle w:val="TabulkaS-zhlav"/>
        <w:tblW w:w="8789" w:type="dxa"/>
        <w:tblLook w:val="04A0" w:firstRow="1" w:lastRow="0" w:firstColumn="1" w:lastColumn="0" w:noHBand="0" w:noVBand="1"/>
      </w:tblPr>
      <w:tblGrid>
        <w:gridCol w:w="3030"/>
        <w:gridCol w:w="5759"/>
      </w:tblGrid>
      <w:tr w:rsidR="00C638C4" w:rsidRPr="0017282C" w14:paraId="46A43B76" w14:textId="77777777" w:rsidTr="00C638C4">
        <w:trPr>
          <w:cnfStyle w:val="100000000000" w:firstRow="1" w:lastRow="0" w:firstColumn="0" w:lastColumn="0" w:oddVBand="0" w:evenVBand="0" w:oddHBand="0" w:evenHBand="0" w:firstRowFirstColumn="0" w:firstRowLastColumn="0" w:lastRowFirstColumn="0" w:lastRowLastColumn="0"/>
        </w:trPr>
        <w:tc>
          <w:tcPr>
            <w:tcW w:w="3056" w:type="dxa"/>
          </w:tcPr>
          <w:p w14:paraId="44014F06" w14:textId="77777777" w:rsidR="00C638C4" w:rsidRPr="0017282C" w:rsidRDefault="00C638C4" w:rsidP="00C638C4">
            <w:pPr>
              <w:pStyle w:val="Tabulka"/>
              <w:keepNext/>
              <w:rPr>
                <w:rStyle w:val="Nadpisvtabulce"/>
                <w:b/>
              </w:rPr>
            </w:pPr>
            <w:r w:rsidRPr="0017282C">
              <w:rPr>
                <w:rStyle w:val="Nadpisvtabulce"/>
                <w:b/>
              </w:rPr>
              <w:t>Jméno a příjmení</w:t>
            </w:r>
          </w:p>
        </w:tc>
        <w:tc>
          <w:tcPr>
            <w:tcW w:w="5812" w:type="dxa"/>
          </w:tcPr>
          <w:p w14:paraId="0141714D" w14:textId="77777777" w:rsidR="00C638C4" w:rsidRPr="0017282C" w:rsidRDefault="00C638C4" w:rsidP="00C638C4">
            <w:pPr>
              <w:pStyle w:val="Tabulka"/>
            </w:pPr>
            <w:r w:rsidRPr="0017282C">
              <w:rPr>
                <w:highlight w:val="yellow"/>
              </w:rPr>
              <w:t>[VLOŽÍ ZHOTOVITEL]</w:t>
            </w:r>
          </w:p>
        </w:tc>
      </w:tr>
      <w:tr w:rsidR="00C638C4" w:rsidRPr="00F95FBD" w14:paraId="406EAB82" w14:textId="77777777" w:rsidTr="00C638C4">
        <w:tc>
          <w:tcPr>
            <w:tcW w:w="3056" w:type="dxa"/>
          </w:tcPr>
          <w:p w14:paraId="258A0951" w14:textId="77777777" w:rsidR="00C638C4" w:rsidRPr="00F95FBD" w:rsidRDefault="00C638C4" w:rsidP="00C638C4">
            <w:pPr>
              <w:pStyle w:val="Tabulka"/>
              <w:keepNext/>
            </w:pPr>
            <w:r w:rsidRPr="00F95FBD">
              <w:t>Adresa</w:t>
            </w:r>
          </w:p>
        </w:tc>
        <w:tc>
          <w:tcPr>
            <w:tcW w:w="5812" w:type="dxa"/>
          </w:tcPr>
          <w:p w14:paraId="3B943980" w14:textId="77777777" w:rsidR="00C638C4" w:rsidRPr="00F95FBD" w:rsidRDefault="00C638C4" w:rsidP="00C638C4">
            <w:pPr>
              <w:pStyle w:val="Tabulka"/>
            </w:pPr>
            <w:r w:rsidRPr="00F95FBD">
              <w:rPr>
                <w:highlight w:val="yellow"/>
              </w:rPr>
              <w:t>[VLOŽÍ ZHOTOVITEL]</w:t>
            </w:r>
          </w:p>
        </w:tc>
      </w:tr>
      <w:tr w:rsidR="00C638C4" w:rsidRPr="00F95FBD" w14:paraId="2E05561E" w14:textId="77777777" w:rsidTr="00C638C4">
        <w:tc>
          <w:tcPr>
            <w:tcW w:w="3056" w:type="dxa"/>
          </w:tcPr>
          <w:p w14:paraId="70B6630E" w14:textId="77777777" w:rsidR="00C638C4" w:rsidRPr="00F95FBD" w:rsidRDefault="00C638C4" w:rsidP="00C638C4">
            <w:pPr>
              <w:pStyle w:val="Tabulka"/>
            </w:pPr>
            <w:r w:rsidRPr="00F95FBD">
              <w:t>E-mail</w:t>
            </w:r>
          </w:p>
        </w:tc>
        <w:tc>
          <w:tcPr>
            <w:tcW w:w="5812" w:type="dxa"/>
          </w:tcPr>
          <w:p w14:paraId="2002FF35" w14:textId="77777777" w:rsidR="00C638C4" w:rsidRPr="00F95FBD" w:rsidRDefault="00C638C4" w:rsidP="00C638C4">
            <w:pPr>
              <w:pStyle w:val="Tabulka"/>
            </w:pPr>
            <w:r w:rsidRPr="00F95FBD">
              <w:rPr>
                <w:highlight w:val="yellow"/>
              </w:rPr>
              <w:t>[VLOŽÍ ZHOTOVITEL]</w:t>
            </w:r>
          </w:p>
        </w:tc>
      </w:tr>
      <w:tr w:rsidR="00C638C4" w:rsidRPr="00F95FBD" w14:paraId="38AEE12F" w14:textId="77777777" w:rsidTr="00C638C4">
        <w:tc>
          <w:tcPr>
            <w:tcW w:w="3056" w:type="dxa"/>
          </w:tcPr>
          <w:p w14:paraId="1DC589C7" w14:textId="77777777" w:rsidR="00C638C4" w:rsidRPr="00F95FBD" w:rsidRDefault="00C638C4" w:rsidP="00C638C4">
            <w:pPr>
              <w:pStyle w:val="Tabulka"/>
            </w:pPr>
            <w:r w:rsidRPr="00F95FBD">
              <w:t>Telefon</w:t>
            </w:r>
          </w:p>
        </w:tc>
        <w:tc>
          <w:tcPr>
            <w:tcW w:w="5812" w:type="dxa"/>
          </w:tcPr>
          <w:p w14:paraId="3E4358B5" w14:textId="77777777" w:rsidR="00C638C4" w:rsidRPr="00F95FBD" w:rsidRDefault="00C638C4" w:rsidP="00C638C4">
            <w:pPr>
              <w:pStyle w:val="Tabulka"/>
            </w:pPr>
            <w:r w:rsidRPr="00F95FBD">
              <w:rPr>
                <w:highlight w:val="yellow"/>
              </w:rPr>
              <w:t>[VLOŽÍ ZHOTOVITEL]</w:t>
            </w:r>
          </w:p>
        </w:tc>
      </w:tr>
    </w:tbl>
    <w:p w14:paraId="2801A237" w14:textId="77777777" w:rsidR="00C638C4" w:rsidRDefault="00C638C4" w:rsidP="004436EE">
      <w:pPr>
        <w:pStyle w:val="Textbezodsazen"/>
      </w:pPr>
    </w:p>
    <w:p w14:paraId="61B8DF29" w14:textId="77777777" w:rsidR="00C638C4" w:rsidRDefault="00C638C4" w:rsidP="004436EE">
      <w:pPr>
        <w:pStyle w:val="Textbezodsazen"/>
      </w:pPr>
    </w:p>
    <w:p w14:paraId="5DC375FB"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326BBE44"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6A6EF8B6" w14:textId="77777777" w:rsidR="00EC707C" w:rsidRDefault="00EC707C" w:rsidP="004436EE">
      <w:pPr>
        <w:pStyle w:val="Textbezodsazen"/>
      </w:pPr>
    </w:p>
    <w:p w14:paraId="3E485F4B" w14:textId="77777777" w:rsidR="00EC707C" w:rsidRDefault="00EC707C" w:rsidP="004436EE">
      <w:pPr>
        <w:pStyle w:val="Textbezodsazen"/>
      </w:pPr>
    </w:p>
    <w:p w14:paraId="797C9FC7" w14:textId="77777777" w:rsidR="00EC707C" w:rsidRDefault="00EC707C" w:rsidP="004436EE">
      <w:pPr>
        <w:pStyle w:val="Textbezodsazen"/>
      </w:pPr>
    </w:p>
    <w:p w14:paraId="3D0A85D6" w14:textId="77777777" w:rsidR="00F95FBD" w:rsidRDefault="00F95FBD" w:rsidP="00165977">
      <w:pPr>
        <w:pStyle w:val="Tabulka"/>
      </w:pPr>
    </w:p>
    <w:p w14:paraId="57BD35FD" w14:textId="77777777" w:rsidR="00F95FBD" w:rsidRDefault="00F95FBD" w:rsidP="00165977">
      <w:pPr>
        <w:pStyle w:val="Tabulka"/>
        <w:sectPr w:rsidR="00F95FBD" w:rsidSect="00417DF5">
          <w:headerReference w:type="even" r:id="rId41"/>
          <w:headerReference w:type="default" r:id="rId42"/>
          <w:footerReference w:type="even" r:id="rId43"/>
          <w:footerReference w:type="default" r:id="rId44"/>
          <w:headerReference w:type="first" r:id="rId45"/>
          <w:pgSz w:w="11906" w:h="16838" w:code="9"/>
          <w:pgMar w:top="1077" w:right="1588" w:bottom="1474" w:left="1588" w:header="595" w:footer="624" w:gutter="0"/>
          <w:pgNumType w:start="1"/>
          <w:cols w:space="708"/>
          <w:docGrid w:linePitch="360"/>
        </w:sectPr>
      </w:pPr>
    </w:p>
    <w:p w14:paraId="10CCFD2F" w14:textId="77777777" w:rsidR="004436EE" w:rsidRDefault="004436EE" w:rsidP="004436EE">
      <w:pPr>
        <w:pStyle w:val="Nadpisbezsl1-1"/>
      </w:pPr>
      <w:r w:rsidRPr="004436EE">
        <w:lastRenderedPageBreak/>
        <w:t>Příloha</w:t>
      </w:r>
      <w:r>
        <w:t xml:space="preserve"> č. 7</w:t>
      </w:r>
    </w:p>
    <w:p w14:paraId="2319B87C" w14:textId="77777777" w:rsidR="004436EE" w:rsidRDefault="004436EE" w:rsidP="00F66CA1">
      <w:pPr>
        <w:pStyle w:val="Nadpisbezsl1-2"/>
        <w:outlineLvl w:val="1"/>
      </w:pPr>
      <w:r>
        <w:t>Seznam požadovaných pojištění</w:t>
      </w:r>
    </w:p>
    <w:p w14:paraId="2CC740AB"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7308AEDE"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4"/>
        <w:gridCol w:w="4176"/>
      </w:tblGrid>
      <w:tr w:rsidR="004436EE" w:rsidRPr="0017282C" w14:paraId="4C4A6F23"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2F29772E"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64CDF55A"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8D5A927" w14:textId="77777777" w:rsidTr="005923F7">
        <w:tc>
          <w:tcPr>
            <w:tcW w:w="4615" w:type="dxa"/>
          </w:tcPr>
          <w:p w14:paraId="5E966BB4"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4BAEB800" w14:textId="3F2653D8" w:rsidR="004436EE" w:rsidRPr="004436EE" w:rsidRDefault="004436EE" w:rsidP="00964369">
            <w:pPr>
              <w:pStyle w:val="Textbezodsazen"/>
            </w:pPr>
            <w:r w:rsidRPr="004436EE">
              <w:t>"[</w:t>
            </w:r>
            <w:r w:rsidRPr="00AE6621">
              <w:rPr>
                <w:highlight w:val="yellow"/>
              </w:rPr>
              <w:t xml:space="preserve">VLOŽÍ </w:t>
            </w:r>
            <w:r w:rsidR="00AE6621" w:rsidRPr="00AE6621">
              <w:rPr>
                <w:highlight w:val="yellow"/>
              </w:rPr>
              <w:t>ZHOTOVITEL</w:t>
            </w:r>
            <w:r w:rsidRPr="00AE6621">
              <w:rPr>
                <w:highlight w:val="yellow"/>
              </w:rPr>
              <w:t>]</w:t>
            </w:r>
            <w:r w:rsidRPr="004436EE">
              <w:t xml:space="preserve">" </w:t>
            </w:r>
            <w:r w:rsidR="00AE6621">
              <w:t>minimálně ve výši Ceny Díla bez DPH uvedené v odst. 3.3 této Smlouvy o dílo</w:t>
            </w:r>
          </w:p>
        </w:tc>
      </w:tr>
    </w:tbl>
    <w:p w14:paraId="07C6E5C8" w14:textId="77777777" w:rsidR="004436EE" w:rsidRDefault="004436EE" w:rsidP="004436EE">
      <w:pPr>
        <w:pStyle w:val="Textbezodsazen"/>
      </w:pPr>
    </w:p>
    <w:p w14:paraId="7469EE5D" w14:textId="77777777" w:rsidR="004436EE" w:rsidRDefault="004436EE" w:rsidP="004436EE">
      <w:pPr>
        <w:pStyle w:val="Textbezodsazen"/>
      </w:pPr>
    </w:p>
    <w:p w14:paraId="6B483B31" w14:textId="77777777" w:rsidR="005A2756" w:rsidRDefault="005A2756" w:rsidP="00B63F52">
      <w:pPr>
        <w:pStyle w:val="Textbezodsazen"/>
        <w:rPr>
          <w:rStyle w:val="Tun"/>
          <w:b w:val="0"/>
        </w:rPr>
      </w:pPr>
    </w:p>
    <w:p w14:paraId="4D13BE3C" w14:textId="77777777" w:rsidR="004436EE" w:rsidRDefault="004436EE" w:rsidP="00B63F52">
      <w:pPr>
        <w:pStyle w:val="Textbezodsazen"/>
      </w:pPr>
    </w:p>
    <w:p w14:paraId="0975F252" w14:textId="77777777" w:rsidR="00B63F52" w:rsidRPr="00B63F52" w:rsidRDefault="00B63F52" w:rsidP="00B63F52">
      <w:pPr>
        <w:pStyle w:val="Textbezodsazen"/>
        <w:sectPr w:rsidR="00B63F52" w:rsidRPr="00B63F52" w:rsidSect="00417DF5">
          <w:headerReference w:type="even" r:id="rId46"/>
          <w:headerReference w:type="default" r:id="rId47"/>
          <w:footerReference w:type="even" r:id="rId48"/>
          <w:footerReference w:type="default" r:id="rId49"/>
          <w:headerReference w:type="first" r:id="rId50"/>
          <w:pgSz w:w="11906" w:h="16838" w:code="9"/>
          <w:pgMar w:top="1077" w:right="1588" w:bottom="1474" w:left="1588" w:header="595" w:footer="624" w:gutter="0"/>
          <w:pgNumType w:start="1"/>
          <w:cols w:space="708"/>
          <w:docGrid w:linePitch="360"/>
        </w:sectPr>
      </w:pPr>
    </w:p>
    <w:p w14:paraId="0CDDE432" w14:textId="77777777" w:rsidR="00F95FBD" w:rsidRDefault="004436EE" w:rsidP="00F762A8">
      <w:pPr>
        <w:pStyle w:val="Nadpisbezsl1-1"/>
      </w:pPr>
      <w:r>
        <w:lastRenderedPageBreak/>
        <w:t>Příloha č. 8</w:t>
      </w:r>
    </w:p>
    <w:p w14:paraId="378812AE" w14:textId="77777777" w:rsidR="00F95FBD" w:rsidRDefault="00F95FBD" w:rsidP="00F66CA1">
      <w:pPr>
        <w:pStyle w:val="Nadpisbezsl1-2"/>
        <w:outlineLvl w:val="1"/>
      </w:pPr>
      <w:r>
        <w:t>Seznam poddodavatelů</w:t>
      </w:r>
    </w:p>
    <w:p w14:paraId="7A415FBE"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031E9FDA"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903079E" w14:textId="77777777" w:rsidR="00F95FBD" w:rsidRPr="0017282C" w:rsidRDefault="00F95FBD" w:rsidP="00F762A8">
            <w:pPr>
              <w:pStyle w:val="Tabulka"/>
              <w:rPr>
                <w:rStyle w:val="Nadpisvtabulce"/>
                <w:b/>
              </w:rPr>
            </w:pPr>
            <w:r w:rsidRPr="0017282C">
              <w:rPr>
                <w:rStyle w:val="Nadpisvtabulce"/>
                <w:b/>
              </w:rPr>
              <w:t>Identifikace poddodavatele</w:t>
            </w:r>
          </w:p>
          <w:p w14:paraId="4447FB29"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187B27AB" w14:textId="77777777" w:rsidR="00F762A8" w:rsidRPr="0017282C" w:rsidRDefault="00F762A8" w:rsidP="00F762A8">
            <w:pPr>
              <w:pStyle w:val="Tabulka"/>
              <w:jc w:val="center"/>
            </w:pPr>
            <w:r w:rsidRPr="0017282C">
              <w:t>Věcný rozsah poddodávky</w:t>
            </w:r>
          </w:p>
          <w:p w14:paraId="47AD8172" w14:textId="77777777" w:rsidR="00F95FBD" w:rsidRPr="0017282C" w:rsidRDefault="00F762A8" w:rsidP="00F762A8">
            <w:pPr>
              <w:pStyle w:val="Tabulka"/>
              <w:jc w:val="center"/>
            </w:pPr>
            <w:r w:rsidRPr="0017282C">
              <w:t>(označení dle čísel a názvů jednotlivých PS a SO)</w:t>
            </w:r>
          </w:p>
        </w:tc>
        <w:tc>
          <w:tcPr>
            <w:tcW w:w="2957" w:type="dxa"/>
          </w:tcPr>
          <w:p w14:paraId="664BC056"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1CA4B35B" w14:textId="77777777" w:rsidTr="005923F7">
        <w:tc>
          <w:tcPr>
            <w:tcW w:w="2774" w:type="dxa"/>
          </w:tcPr>
          <w:p w14:paraId="48E7244B" w14:textId="77777777" w:rsidR="00F95FBD" w:rsidRPr="00F95FBD" w:rsidRDefault="00F95FBD" w:rsidP="003F5723">
            <w:pPr>
              <w:pStyle w:val="Tabulka"/>
            </w:pPr>
            <w:r w:rsidRPr="00F95FBD">
              <w:rPr>
                <w:highlight w:val="yellow"/>
              </w:rPr>
              <w:t>[VLOŽÍ ZHOTOVITEL]</w:t>
            </w:r>
          </w:p>
        </w:tc>
        <w:tc>
          <w:tcPr>
            <w:tcW w:w="3129" w:type="dxa"/>
          </w:tcPr>
          <w:p w14:paraId="666830A1" w14:textId="77777777" w:rsidR="00F95FBD" w:rsidRPr="00F95FBD" w:rsidRDefault="00F95FBD" w:rsidP="00F762A8">
            <w:pPr>
              <w:pStyle w:val="Tabulka"/>
              <w:jc w:val="center"/>
            </w:pPr>
            <w:r w:rsidRPr="00F95FBD">
              <w:rPr>
                <w:highlight w:val="yellow"/>
              </w:rPr>
              <w:t>[VLOŽÍ ZHOTOVITEL]</w:t>
            </w:r>
          </w:p>
        </w:tc>
        <w:tc>
          <w:tcPr>
            <w:tcW w:w="2957" w:type="dxa"/>
          </w:tcPr>
          <w:p w14:paraId="461E8A19" w14:textId="77777777" w:rsidR="00F95FBD" w:rsidRPr="00F95FBD" w:rsidRDefault="00F95FBD" w:rsidP="00F762A8">
            <w:pPr>
              <w:pStyle w:val="Tabulka"/>
              <w:jc w:val="center"/>
            </w:pPr>
            <w:r w:rsidRPr="00F95FBD">
              <w:rPr>
                <w:highlight w:val="yellow"/>
              </w:rPr>
              <w:t>[VLOŽÍ ZHOTOVITEL]</w:t>
            </w:r>
          </w:p>
        </w:tc>
      </w:tr>
      <w:tr w:rsidR="00F95FBD" w:rsidRPr="00F95FBD" w14:paraId="2010E51B" w14:textId="77777777" w:rsidTr="005923F7">
        <w:tc>
          <w:tcPr>
            <w:tcW w:w="2774" w:type="dxa"/>
          </w:tcPr>
          <w:p w14:paraId="75816E77" w14:textId="77777777" w:rsidR="00F95FBD" w:rsidRPr="00F95FBD" w:rsidRDefault="00F95FBD" w:rsidP="003F5723">
            <w:pPr>
              <w:pStyle w:val="Tabulka"/>
            </w:pPr>
            <w:r w:rsidRPr="00F95FBD">
              <w:rPr>
                <w:highlight w:val="yellow"/>
              </w:rPr>
              <w:t>[VLOŽÍ ZHOTOVITEL]</w:t>
            </w:r>
          </w:p>
        </w:tc>
        <w:tc>
          <w:tcPr>
            <w:tcW w:w="3129" w:type="dxa"/>
          </w:tcPr>
          <w:p w14:paraId="0177C538" w14:textId="77777777" w:rsidR="00F95FBD" w:rsidRPr="00F95FBD" w:rsidRDefault="00F95FBD" w:rsidP="00F762A8">
            <w:pPr>
              <w:pStyle w:val="Tabulka"/>
              <w:jc w:val="center"/>
            </w:pPr>
            <w:r w:rsidRPr="00F95FBD">
              <w:rPr>
                <w:highlight w:val="yellow"/>
              </w:rPr>
              <w:t>[VLOŽÍ ZHOTOVITEL]</w:t>
            </w:r>
          </w:p>
        </w:tc>
        <w:tc>
          <w:tcPr>
            <w:tcW w:w="2957" w:type="dxa"/>
          </w:tcPr>
          <w:p w14:paraId="6AD59DBA" w14:textId="77777777" w:rsidR="00F95FBD" w:rsidRPr="00F95FBD" w:rsidRDefault="00F95FBD" w:rsidP="00F762A8">
            <w:pPr>
              <w:pStyle w:val="Tabulka"/>
              <w:jc w:val="center"/>
            </w:pPr>
            <w:r w:rsidRPr="00F95FBD">
              <w:rPr>
                <w:highlight w:val="yellow"/>
              </w:rPr>
              <w:t>[VLOŽÍ ZHOTOVITEL]</w:t>
            </w:r>
          </w:p>
        </w:tc>
      </w:tr>
      <w:tr w:rsidR="004436EE" w:rsidRPr="00F95FBD" w14:paraId="5EA90891" w14:textId="77777777" w:rsidTr="005923F7">
        <w:tc>
          <w:tcPr>
            <w:tcW w:w="2774" w:type="dxa"/>
          </w:tcPr>
          <w:p w14:paraId="4331F77A" w14:textId="77777777" w:rsidR="004436EE" w:rsidRPr="00F95FBD" w:rsidRDefault="004436EE" w:rsidP="00964369">
            <w:pPr>
              <w:pStyle w:val="Tabulka"/>
            </w:pPr>
            <w:r w:rsidRPr="00F95FBD">
              <w:rPr>
                <w:highlight w:val="yellow"/>
              </w:rPr>
              <w:t>[VLOŽÍ ZHOTOVITEL]</w:t>
            </w:r>
          </w:p>
        </w:tc>
        <w:tc>
          <w:tcPr>
            <w:tcW w:w="3129" w:type="dxa"/>
          </w:tcPr>
          <w:p w14:paraId="6EEFE5C6" w14:textId="77777777" w:rsidR="004436EE" w:rsidRPr="00F95FBD" w:rsidRDefault="004436EE" w:rsidP="00964369">
            <w:pPr>
              <w:pStyle w:val="Tabulka"/>
              <w:jc w:val="center"/>
            </w:pPr>
            <w:r w:rsidRPr="00F95FBD">
              <w:rPr>
                <w:highlight w:val="yellow"/>
              </w:rPr>
              <w:t>[VLOŽÍ ZHOTOVITEL]</w:t>
            </w:r>
          </w:p>
        </w:tc>
        <w:tc>
          <w:tcPr>
            <w:tcW w:w="2957" w:type="dxa"/>
          </w:tcPr>
          <w:p w14:paraId="044ED0B3" w14:textId="77777777" w:rsidR="004436EE" w:rsidRPr="00F95FBD" w:rsidRDefault="004436EE" w:rsidP="00964369">
            <w:pPr>
              <w:pStyle w:val="Tabulka"/>
              <w:jc w:val="center"/>
            </w:pPr>
            <w:r w:rsidRPr="00F95FBD">
              <w:rPr>
                <w:highlight w:val="yellow"/>
              </w:rPr>
              <w:t>[VLOŽÍ ZHOTOVITEL]</w:t>
            </w:r>
          </w:p>
        </w:tc>
      </w:tr>
      <w:tr w:rsidR="004436EE" w:rsidRPr="00F95FBD" w14:paraId="48311A62" w14:textId="77777777" w:rsidTr="005923F7">
        <w:tc>
          <w:tcPr>
            <w:tcW w:w="2774" w:type="dxa"/>
          </w:tcPr>
          <w:p w14:paraId="15BA7C98" w14:textId="77777777" w:rsidR="004436EE" w:rsidRPr="00F95FBD" w:rsidRDefault="004436EE" w:rsidP="00964369">
            <w:pPr>
              <w:pStyle w:val="Tabulka"/>
            </w:pPr>
            <w:r w:rsidRPr="00F95FBD">
              <w:rPr>
                <w:highlight w:val="yellow"/>
              </w:rPr>
              <w:t>[VLOŽÍ ZHOTOVITEL]</w:t>
            </w:r>
          </w:p>
        </w:tc>
        <w:tc>
          <w:tcPr>
            <w:tcW w:w="3129" w:type="dxa"/>
          </w:tcPr>
          <w:p w14:paraId="2E4A857F" w14:textId="77777777" w:rsidR="004436EE" w:rsidRPr="00F95FBD" w:rsidRDefault="004436EE" w:rsidP="00964369">
            <w:pPr>
              <w:pStyle w:val="Tabulka"/>
              <w:jc w:val="center"/>
            </w:pPr>
            <w:r w:rsidRPr="00F95FBD">
              <w:rPr>
                <w:highlight w:val="yellow"/>
              </w:rPr>
              <w:t>[VLOŽÍ ZHOTOVITEL]</w:t>
            </w:r>
          </w:p>
        </w:tc>
        <w:tc>
          <w:tcPr>
            <w:tcW w:w="2957" w:type="dxa"/>
          </w:tcPr>
          <w:p w14:paraId="7BF02E67" w14:textId="77777777" w:rsidR="004436EE" w:rsidRPr="00F95FBD" w:rsidRDefault="004436EE" w:rsidP="00964369">
            <w:pPr>
              <w:pStyle w:val="Tabulka"/>
              <w:jc w:val="center"/>
            </w:pPr>
            <w:r w:rsidRPr="00F95FBD">
              <w:rPr>
                <w:highlight w:val="yellow"/>
              </w:rPr>
              <w:t>[VLOŽÍ ZHOTOVITEL]</w:t>
            </w:r>
          </w:p>
        </w:tc>
      </w:tr>
      <w:tr w:rsidR="004436EE" w:rsidRPr="00F95FBD" w14:paraId="63051D5C" w14:textId="77777777" w:rsidTr="005923F7">
        <w:tc>
          <w:tcPr>
            <w:tcW w:w="2774" w:type="dxa"/>
          </w:tcPr>
          <w:p w14:paraId="1ECDE9E9" w14:textId="77777777" w:rsidR="004436EE" w:rsidRPr="00F95FBD" w:rsidRDefault="004436EE" w:rsidP="00964369">
            <w:pPr>
              <w:pStyle w:val="Tabulka"/>
            </w:pPr>
            <w:r w:rsidRPr="00F95FBD">
              <w:rPr>
                <w:highlight w:val="yellow"/>
              </w:rPr>
              <w:t>[VLOŽÍ ZHOTOVITEL]</w:t>
            </w:r>
          </w:p>
        </w:tc>
        <w:tc>
          <w:tcPr>
            <w:tcW w:w="3129" w:type="dxa"/>
          </w:tcPr>
          <w:p w14:paraId="5C934DFC" w14:textId="77777777" w:rsidR="004436EE" w:rsidRPr="00F95FBD" w:rsidRDefault="004436EE" w:rsidP="00964369">
            <w:pPr>
              <w:pStyle w:val="Tabulka"/>
              <w:jc w:val="center"/>
            </w:pPr>
            <w:r w:rsidRPr="00F95FBD">
              <w:rPr>
                <w:highlight w:val="yellow"/>
              </w:rPr>
              <w:t>[VLOŽÍ ZHOTOVITEL]</w:t>
            </w:r>
          </w:p>
        </w:tc>
        <w:tc>
          <w:tcPr>
            <w:tcW w:w="2957" w:type="dxa"/>
          </w:tcPr>
          <w:p w14:paraId="1A239B2F" w14:textId="77777777" w:rsidR="004436EE" w:rsidRPr="00F95FBD" w:rsidRDefault="004436EE" w:rsidP="00964369">
            <w:pPr>
              <w:pStyle w:val="Tabulka"/>
              <w:jc w:val="center"/>
            </w:pPr>
            <w:r w:rsidRPr="00F95FBD">
              <w:rPr>
                <w:highlight w:val="yellow"/>
              </w:rPr>
              <w:t>[VLOŽÍ ZHOTOVITEL]</w:t>
            </w:r>
          </w:p>
        </w:tc>
      </w:tr>
      <w:tr w:rsidR="004436EE" w:rsidRPr="00F95FBD" w14:paraId="26999CAC" w14:textId="77777777" w:rsidTr="005923F7">
        <w:tc>
          <w:tcPr>
            <w:tcW w:w="2774" w:type="dxa"/>
          </w:tcPr>
          <w:p w14:paraId="5644309B" w14:textId="77777777" w:rsidR="004436EE" w:rsidRPr="00F95FBD" w:rsidRDefault="004436EE" w:rsidP="00964369">
            <w:pPr>
              <w:pStyle w:val="Tabulka"/>
            </w:pPr>
            <w:r w:rsidRPr="00F95FBD">
              <w:rPr>
                <w:highlight w:val="yellow"/>
              </w:rPr>
              <w:t>[VLOŽÍ ZHOTOVITEL]</w:t>
            </w:r>
          </w:p>
        </w:tc>
        <w:tc>
          <w:tcPr>
            <w:tcW w:w="3129" w:type="dxa"/>
          </w:tcPr>
          <w:p w14:paraId="11099084" w14:textId="77777777" w:rsidR="004436EE" w:rsidRPr="00F95FBD" w:rsidRDefault="004436EE" w:rsidP="00964369">
            <w:pPr>
              <w:pStyle w:val="Tabulka"/>
              <w:jc w:val="center"/>
            </w:pPr>
            <w:r w:rsidRPr="00F95FBD">
              <w:rPr>
                <w:highlight w:val="yellow"/>
              </w:rPr>
              <w:t>[VLOŽÍ ZHOTOVITEL]</w:t>
            </w:r>
          </w:p>
        </w:tc>
        <w:tc>
          <w:tcPr>
            <w:tcW w:w="2957" w:type="dxa"/>
          </w:tcPr>
          <w:p w14:paraId="36F9C223" w14:textId="77777777" w:rsidR="004436EE" w:rsidRPr="00F95FBD" w:rsidRDefault="004436EE" w:rsidP="00964369">
            <w:pPr>
              <w:pStyle w:val="Tabulka"/>
              <w:jc w:val="center"/>
            </w:pPr>
            <w:r w:rsidRPr="00F95FBD">
              <w:rPr>
                <w:highlight w:val="yellow"/>
              </w:rPr>
              <w:t>[VLOŽÍ ZHOTOVITEL]</w:t>
            </w:r>
          </w:p>
        </w:tc>
      </w:tr>
      <w:tr w:rsidR="004436EE" w:rsidRPr="00F95FBD" w14:paraId="553DA971" w14:textId="77777777" w:rsidTr="005923F7">
        <w:tc>
          <w:tcPr>
            <w:tcW w:w="2774" w:type="dxa"/>
          </w:tcPr>
          <w:p w14:paraId="6E1C31CC" w14:textId="77777777" w:rsidR="004436EE" w:rsidRPr="00F95FBD" w:rsidRDefault="004436EE" w:rsidP="00964369">
            <w:pPr>
              <w:pStyle w:val="Tabulka"/>
            </w:pPr>
            <w:r w:rsidRPr="00F95FBD">
              <w:rPr>
                <w:highlight w:val="yellow"/>
              </w:rPr>
              <w:t>[VLOŽÍ ZHOTOVITEL]</w:t>
            </w:r>
          </w:p>
        </w:tc>
        <w:tc>
          <w:tcPr>
            <w:tcW w:w="3129" w:type="dxa"/>
          </w:tcPr>
          <w:p w14:paraId="4AAF4B9B" w14:textId="77777777" w:rsidR="004436EE" w:rsidRPr="00F95FBD" w:rsidRDefault="004436EE" w:rsidP="00964369">
            <w:pPr>
              <w:pStyle w:val="Tabulka"/>
              <w:jc w:val="center"/>
            </w:pPr>
            <w:r w:rsidRPr="00F95FBD">
              <w:rPr>
                <w:highlight w:val="yellow"/>
              </w:rPr>
              <w:t>[VLOŽÍ ZHOTOVITEL]</w:t>
            </w:r>
          </w:p>
        </w:tc>
        <w:tc>
          <w:tcPr>
            <w:tcW w:w="2957" w:type="dxa"/>
          </w:tcPr>
          <w:p w14:paraId="41F453BF" w14:textId="77777777" w:rsidR="004436EE" w:rsidRPr="00F95FBD" w:rsidRDefault="004436EE" w:rsidP="00964369">
            <w:pPr>
              <w:pStyle w:val="Tabulka"/>
              <w:jc w:val="center"/>
            </w:pPr>
            <w:r w:rsidRPr="00F95FBD">
              <w:rPr>
                <w:highlight w:val="yellow"/>
              </w:rPr>
              <w:t>[VLOŽÍ ZHOTOVITEL]</w:t>
            </w:r>
          </w:p>
        </w:tc>
      </w:tr>
      <w:tr w:rsidR="004436EE" w:rsidRPr="00F95FBD" w14:paraId="46A2EE83" w14:textId="77777777" w:rsidTr="005923F7">
        <w:tc>
          <w:tcPr>
            <w:tcW w:w="2774" w:type="dxa"/>
          </w:tcPr>
          <w:p w14:paraId="399A32D6" w14:textId="77777777" w:rsidR="004436EE" w:rsidRPr="00F95FBD" w:rsidRDefault="004436EE" w:rsidP="00964369">
            <w:pPr>
              <w:pStyle w:val="Tabulka"/>
            </w:pPr>
            <w:r w:rsidRPr="00F95FBD">
              <w:rPr>
                <w:highlight w:val="yellow"/>
              </w:rPr>
              <w:t>[VLOŽÍ ZHOTOVITEL]</w:t>
            </w:r>
          </w:p>
        </w:tc>
        <w:tc>
          <w:tcPr>
            <w:tcW w:w="3129" w:type="dxa"/>
          </w:tcPr>
          <w:p w14:paraId="6B9D0CF6" w14:textId="77777777" w:rsidR="004436EE" w:rsidRPr="00F95FBD" w:rsidRDefault="004436EE" w:rsidP="00964369">
            <w:pPr>
              <w:pStyle w:val="Tabulka"/>
              <w:jc w:val="center"/>
            </w:pPr>
            <w:r w:rsidRPr="00F95FBD">
              <w:rPr>
                <w:highlight w:val="yellow"/>
              </w:rPr>
              <w:t>[VLOŽÍ ZHOTOVITEL]</w:t>
            </w:r>
          </w:p>
        </w:tc>
        <w:tc>
          <w:tcPr>
            <w:tcW w:w="2957" w:type="dxa"/>
          </w:tcPr>
          <w:p w14:paraId="030735AD" w14:textId="77777777" w:rsidR="004436EE" w:rsidRPr="00F95FBD" w:rsidRDefault="004436EE" w:rsidP="00964369">
            <w:pPr>
              <w:pStyle w:val="Tabulka"/>
              <w:jc w:val="center"/>
            </w:pPr>
            <w:r w:rsidRPr="00F95FBD">
              <w:rPr>
                <w:highlight w:val="yellow"/>
              </w:rPr>
              <w:t>[VLOŽÍ ZHOTOVITEL]</w:t>
            </w:r>
          </w:p>
        </w:tc>
      </w:tr>
      <w:tr w:rsidR="004436EE" w:rsidRPr="004436EE" w14:paraId="5AB71634" w14:textId="77777777" w:rsidTr="005923F7">
        <w:tc>
          <w:tcPr>
            <w:tcW w:w="5903" w:type="dxa"/>
            <w:gridSpan w:val="2"/>
          </w:tcPr>
          <w:p w14:paraId="73A4E810" w14:textId="77777777" w:rsidR="004436EE" w:rsidRPr="004436EE" w:rsidRDefault="004436EE" w:rsidP="004436EE">
            <w:pPr>
              <w:pStyle w:val="Tabulka"/>
              <w:jc w:val="right"/>
              <w:rPr>
                <w:rStyle w:val="Tun"/>
              </w:rPr>
            </w:pPr>
            <w:r w:rsidRPr="004436EE">
              <w:rPr>
                <w:rStyle w:val="Tun"/>
              </w:rPr>
              <w:t>CELKEM %</w:t>
            </w:r>
          </w:p>
        </w:tc>
        <w:tc>
          <w:tcPr>
            <w:tcW w:w="2957" w:type="dxa"/>
          </w:tcPr>
          <w:p w14:paraId="1867A1CE" w14:textId="77777777" w:rsidR="004436EE" w:rsidRPr="004436EE" w:rsidRDefault="004436EE" w:rsidP="00F762A8">
            <w:pPr>
              <w:pStyle w:val="Tabulka"/>
              <w:jc w:val="center"/>
            </w:pPr>
            <w:r w:rsidRPr="004436EE">
              <w:rPr>
                <w:highlight w:val="yellow"/>
              </w:rPr>
              <w:t>[VLOŽÍ ZHOTOVITEL]</w:t>
            </w:r>
          </w:p>
        </w:tc>
      </w:tr>
    </w:tbl>
    <w:p w14:paraId="3CDBB5D6" w14:textId="77777777" w:rsidR="00F95FBD" w:rsidRPr="00F95FBD" w:rsidRDefault="00F95FBD" w:rsidP="006C5357">
      <w:pPr>
        <w:pStyle w:val="Textbezodsazen"/>
      </w:pPr>
    </w:p>
    <w:p w14:paraId="53DBB0A0" w14:textId="77777777" w:rsidR="00F95FBD" w:rsidRPr="00F95FBD" w:rsidRDefault="00F95FBD" w:rsidP="006C5357">
      <w:pPr>
        <w:pStyle w:val="Textbezodsazen"/>
      </w:pPr>
    </w:p>
    <w:p w14:paraId="2E13DAD2" w14:textId="77777777" w:rsidR="00F95FBD" w:rsidRDefault="00F95FBD" w:rsidP="006C5357">
      <w:pPr>
        <w:pStyle w:val="Textbezodsazen"/>
      </w:pPr>
    </w:p>
    <w:p w14:paraId="4ABE64F5" w14:textId="77777777" w:rsidR="006C5357" w:rsidRDefault="006C5357" w:rsidP="006C5357">
      <w:pPr>
        <w:pStyle w:val="Textbezodsazen"/>
      </w:pPr>
    </w:p>
    <w:p w14:paraId="0533ED77" w14:textId="77777777" w:rsidR="006C5357" w:rsidRDefault="006C5357" w:rsidP="006C5357">
      <w:pPr>
        <w:pStyle w:val="Textbezodsazen"/>
      </w:pPr>
    </w:p>
    <w:p w14:paraId="34299545" w14:textId="77777777" w:rsidR="005A2756" w:rsidRDefault="005A2756" w:rsidP="006C5357">
      <w:pPr>
        <w:pStyle w:val="Textbezodsazen"/>
      </w:pPr>
    </w:p>
    <w:p w14:paraId="3A5043E5" w14:textId="77777777" w:rsidR="006C5357" w:rsidRDefault="006C5357" w:rsidP="006C5357">
      <w:pPr>
        <w:pStyle w:val="Textbezodsazen"/>
      </w:pPr>
    </w:p>
    <w:p w14:paraId="34497B23" w14:textId="77777777" w:rsidR="006C5357" w:rsidRDefault="006C5357" w:rsidP="006C5357">
      <w:pPr>
        <w:pStyle w:val="Textbezodsazen"/>
      </w:pPr>
    </w:p>
    <w:p w14:paraId="0205CA7B" w14:textId="77777777" w:rsidR="006C5357" w:rsidRDefault="006C5357" w:rsidP="006C5357">
      <w:pPr>
        <w:pStyle w:val="Textbezodsazen"/>
      </w:pPr>
    </w:p>
    <w:p w14:paraId="33357F37" w14:textId="77777777" w:rsidR="00F95FBD" w:rsidRDefault="00F95FBD" w:rsidP="006C5357">
      <w:pPr>
        <w:pStyle w:val="Textbezodsazen"/>
      </w:pPr>
    </w:p>
    <w:p w14:paraId="265E331B" w14:textId="77777777" w:rsidR="00F762A8" w:rsidRDefault="00F762A8" w:rsidP="00165977">
      <w:pPr>
        <w:pStyle w:val="Tabulka"/>
        <w:sectPr w:rsidR="00F762A8" w:rsidSect="00417DF5">
          <w:headerReference w:type="even" r:id="rId51"/>
          <w:headerReference w:type="default" r:id="rId52"/>
          <w:footerReference w:type="even" r:id="rId53"/>
          <w:footerReference w:type="default" r:id="rId54"/>
          <w:headerReference w:type="first" r:id="rId55"/>
          <w:pgSz w:w="11906" w:h="16838" w:code="9"/>
          <w:pgMar w:top="1077" w:right="1588" w:bottom="1474" w:left="1588" w:header="595" w:footer="624" w:gutter="0"/>
          <w:pgNumType w:start="1"/>
          <w:cols w:space="708"/>
          <w:docGrid w:linePitch="360"/>
        </w:sectPr>
      </w:pPr>
    </w:p>
    <w:p w14:paraId="06DB604A" w14:textId="77777777" w:rsidR="00F762A8" w:rsidRDefault="00F762A8" w:rsidP="00F762A8">
      <w:pPr>
        <w:pStyle w:val="Nadpisbezsl1-1"/>
      </w:pPr>
      <w:r>
        <w:lastRenderedPageBreak/>
        <w:t xml:space="preserve">Příloha č. </w:t>
      </w:r>
      <w:r w:rsidR="004436EE">
        <w:t>9</w:t>
      </w:r>
    </w:p>
    <w:p w14:paraId="2909A351" w14:textId="7674A5D9" w:rsidR="004436EE" w:rsidRDefault="00AE6621" w:rsidP="00F66CA1">
      <w:pPr>
        <w:pStyle w:val="Nadpisbezsl1-2"/>
        <w:outlineLvl w:val="1"/>
      </w:pPr>
      <w:r>
        <w:t>Neobsazeno</w:t>
      </w:r>
    </w:p>
    <w:p w14:paraId="71CB293F" w14:textId="77777777" w:rsidR="00D0544F" w:rsidRDefault="00D0544F" w:rsidP="00D0544F">
      <w:pPr>
        <w:pStyle w:val="Textbezodsazen"/>
      </w:pPr>
    </w:p>
    <w:p w14:paraId="75FC2A6A" w14:textId="77777777" w:rsidR="00D0544F" w:rsidRDefault="00D0544F" w:rsidP="00D0544F">
      <w:pPr>
        <w:pStyle w:val="Textbezodsazen"/>
      </w:pPr>
    </w:p>
    <w:p w14:paraId="65F421DC" w14:textId="77777777" w:rsidR="00D0544F" w:rsidRDefault="00D0544F" w:rsidP="00D0544F">
      <w:pPr>
        <w:pStyle w:val="Textbezodsazen"/>
      </w:pPr>
    </w:p>
    <w:p w14:paraId="61C3F0C7" w14:textId="77777777" w:rsidR="005A2756" w:rsidRDefault="005A2756" w:rsidP="00F762A8">
      <w:pPr>
        <w:pStyle w:val="Textbezodsazen"/>
      </w:pPr>
    </w:p>
    <w:p w14:paraId="34F8E5CC" w14:textId="77777777" w:rsidR="00F762A8" w:rsidRDefault="00F762A8" w:rsidP="00F762A8">
      <w:pPr>
        <w:pStyle w:val="Textbezodsazen"/>
      </w:pPr>
    </w:p>
    <w:p w14:paraId="4B94A557" w14:textId="77777777" w:rsidR="006C5357" w:rsidRDefault="006C5357" w:rsidP="00F762A8">
      <w:pPr>
        <w:pStyle w:val="Textbezodsazen"/>
      </w:pPr>
    </w:p>
    <w:p w14:paraId="2097D978" w14:textId="77777777" w:rsidR="00F762A8" w:rsidRDefault="00F762A8" w:rsidP="00F762A8">
      <w:pPr>
        <w:pStyle w:val="Textbezodsazen"/>
      </w:pPr>
    </w:p>
    <w:p w14:paraId="7C7E826B" w14:textId="77777777" w:rsidR="00F762A8" w:rsidRDefault="00F762A8" w:rsidP="00F762A8">
      <w:pPr>
        <w:pStyle w:val="Textbezodsazen"/>
        <w:sectPr w:rsidR="00F762A8" w:rsidSect="00417DF5">
          <w:headerReference w:type="even" r:id="rId56"/>
          <w:headerReference w:type="default" r:id="rId57"/>
          <w:footerReference w:type="even" r:id="rId58"/>
          <w:footerReference w:type="default" r:id="rId59"/>
          <w:headerReference w:type="first" r:id="rId60"/>
          <w:pgSz w:w="11906" w:h="16838" w:code="9"/>
          <w:pgMar w:top="1077" w:right="1588" w:bottom="1474" w:left="1588" w:header="595" w:footer="624" w:gutter="0"/>
          <w:pgNumType w:start="1"/>
          <w:cols w:space="708"/>
          <w:docGrid w:linePitch="360"/>
        </w:sectPr>
      </w:pPr>
    </w:p>
    <w:p w14:paraId="1C5E3B0F" w14:textId="77777777" w:rsidR="00D0544F" w:rsidRDefault="00D0544F" w:rsidP="00D0544F">
      <w:pPr>
        <w:pStyle w:val="Nadpisbezsl1-1"/>
      </w:pPr>
      <w:r>
        <w:lastRenderedPageBreak/>
        <w:t>Příloha č. 10</w:t>
      </w:r>
    </w:p>
    <w:p w14:paraId="660C6F69" w14:textId="77777777" w:rsidR="00D0544F" w:rsidRDefault="00D0544F" w:rsidP="00F66CA1">
      <w:pPr>
        <w:pStyle w:val="Nadpisbezsl1-2"/>
        <w:outlineLvl w:val="1"/>
      </w:pPr>
      <w:r>
        <w:t>Zmocnění Vedoucího Zhotovitele</w:t>
      </w:r>
    </w:p>
    <w:p w14:paraId="061AFB7F" w14:textId="77777777" w:rsidR="006A67D6" w:rsidRDefault="006A67D6" w:rsidP="006A67D6">
      <w:pPr>
        <w:pStyle w:val="Textbezodsazen"/>
      </w:pPr>
    </w:p>
    <w:p w14:paraId="542EDD46" w14:textId="77777777" w:rsidR="006A67D6" w:rsidRDefault="006A67D6" w:rsidP="006A67D6">
      <w:pPr>
        <w:pStyle w:val="Textbezodsazen"/>
      </w:pPr>
    </w:p>
    <w:p w14:paraId="24EBB1BB" w14:textId="77777777" w:rsidR="007F22CD" w:rsidRDefault="007F22CD" w:rsidP="006A67D6">
      <w:pPr>
        <w:pStyle w:val="Textbezodsazen"/>
      </w:pPr>
    </w:p>
    <w:p w14:paraId="010E0A9C" w14:textId="41847CDA" w:rsidR="00E97C1A" w:rsidRDefault="00E97C1A">
      <w:pPr>
        <w:spacing w:after="240" w:line="264" w:lineRule="auto"/>
        <w:rPr>
          <w:sz w:val="18"/>
          <w:szCs w:val="18"/>
        </w:rPr>
      </w:pPr>
      <w:r>
        <w:br w:type="page"/>
      </w:r>
    </w:p>
    <w:p w14:paraId="547A8655" w14:textId="2D0EA963" w:rsidR="00E97C1A" w:rsidRDefault="00E97C1A" w:rsidP="00E97C1A">
      <w:pPr>
        <w:pStyle w:val="Nadpisbezsl1-1"/>
      </w:pPr>
      <w:r>
        <w:lastRenderedPageBreak/>
        <w:t>Příloha č. 11</w:t>
      </w:r>
    </w:p>
    <w:p w14:paraId="26850778" w14:textId="1D75C43D" w:rsidR="00E97C1A" w:rsidRDefault="00E97C1A" w:rsidP="00E97C1A">
      <w:pPr>
        <w:pStyle w:val="Nadpisbezsl1-2"/>
      </w:pPr>
      <w:r>
        <w:t xml:space="preserve">BIM Protokol </w:t>
      </w:r>
    </w:p>
    <w:p w14:paraId="31C326CB" w14:textId="77777777" w:rsidR="00F70616" w:rsidRDefault="00F70616" w:rsidP="00F70616">
      <w:pPr>
        <w:pStyle w:val="Textbezslovn"/>
        <w:ind w:left="0"/>
      </w:pPr>
      <w:r w:rsidRPr="00851A83">
        <w:rPr>
          <w:rFonts w:eastAsia="MS Mincho"/>
          <w:b/>
          <w:i/>
        </w:rPr>
        <w:t xml:space="preserve">Přílohy uvedené v článku 7 </w:t>
      </w:r>
      <w:r w:rsidRPr="00F622B9">
        <w:t>„</w:t>
      </w:r>
      <w:r w:rsidRPr="00F622B9">
        <w:rPr>
          <w:rFonts w:eastAsia="MS Mincho"/>
          <w:b/>
          <w:i/>
        </w:rPr>
        <w:t>Příloh</w:t>
      </w:r>
      <w:r>
        <w:rPr>
          <w:rFonts w:eastAsia="MS Mincho"/>
          <w:b/>
          <w:i/>
        </w:rPr>
        <w:t>y</w:t>
      </w:r>
      <w:r w:rsidRPr="00F622B9">
        <w:rPr>
          <w:rFonts w:eastAsia="MS Mincho"/>
          <w:b/>
          <w:i/>
        </w:rPr>
        <w:t xml:space="preserve"> A</w:t>
      </w:r>
      <w:r>
        <w:rPr>
          <w:rFonts w:eastAsia="MS Mincho"/>
          <w:b/>
          <w:i/>
        </w:rPr>
        <w:t xml:space="preserve"> </w:t>
      </w:r>
      <w:r w:rsidRPr="00F622B9">
        <w:rPr>
          <w:rFonts w:eastAsia="MS Mincho"/>
          <w:b/>
          <w:i/>
        </w:rPr>
        <w:t>–</w:t>
      </w:r>
      <w:r>
        <w:rPr>
          <w:rFonts w:eastAsia="MS Mincho"/>
          <w:b/>
          <w:i/>
        </w:rPr>
        <w:t xml:space="preserve"> </w:t>
      </w:r>
      <w:r w:rsidRPr="00F622B9">
        <w:rPr>
          <w:rFonts w:eastAsia="MS Mincho"/>
          <w:b/>
          <w:i/>
        </w:rPr>
        <w:t>Požadavky na výměnu informací (EIR), včetně příloh</w:t>
      </w:r>
      <w:r>
        <w:rPr>
          <w:rFonts w:eastAsia="MS Mincho"/>
          <w:b/>
          <w:i/>
        </w:rPr>
        <w:t>“ a v článku 6 „</w:t>
      </w:r>
      <w:r w:rsidRPr="00F622B9">
        <w:rPr>
          <w:rFonts w:eastAsia="MS Mincho"/>
          <w:b/>
          <w:i/>
        </w:rPr>
        <w:t>Příloh</w:t>
      </w:r>
      <w:r>
        <w:rPr>
          <w:rFonts w:eastAsia="MS Mincho"/>
          <w:b/>
          <w:i/>
        </w:rPr>
        <w:t>y</w:t>
      </w:r>
      <w:r w:rsidRPr="00F622B9">
        <w:rPr>
          <w:rFonts w:eastAsia="MS Mincho"/>
          <w:b/>
          <w:i/>
        </w:rPr>
        <w:t xml:space="preserve"> B –</w:t>
      </w:r>
      <w:r>
        <w:rPr>
          <w:rFonts w:eastAsia="MS Mincho"/>
          <w:b/>
          <w:i/>
        </w:rPr>
        <w:t xml:space="preserve"> </w:t>
      </w:r>
      <w:r w:rsidRPr="00F622B9">
        <w:rPr>
          <w:rFonts w:eastAsia="MS Mincho"/>
          <w:b/>
          <w:i/>
        </w:rPr>
        <w:t>Plán realizace BIM (BEP), včetně příloh</w:t>
      </w:r>
      <w:r>
        <w:rPr>
          <w:rFonts w:eastAsia="MS Mincho"/>
          <w:b/>
          <w:i/>
        </w:rPr>
        <w:t>“</w:t>
      </w:r>
      <w:r w:rsidRPr="00851A83">
        <w:rPr>
          <w:rFonts w:eastAsia="MS Mincho"/>
          <w:b/>
          <w:i/>
        </w:rPr>
        <w:t xml:space="preserve"> obdržel Zhotovitel jako součást Zadávací dokumentace a k této Smlouvě se tak ve fyzické podobě již nepřipojují.</w:t>
      </w:r>
    </w:p>
    <w:p w14:paraId="12B68DE4" w14:textId="77777777" w:rsidR="007F22CD" w:rsidRDefault="007F22CD" w:rsidP="006A67D6">
      <w:pPr>
        <w:pStyle w:val="Textbezodsazen"/>
      </w:pPr>
    </w:p>
    <w:p w14:paraId="165BD8D0" w14:textId="77777777" w:rsidR="003E5AF0" w:rsidRPr="003E5AF0" w:rsidRDefault="003E5AF0" w:rsidP="003E5AF0"/>
    <w:p w14:paraId="044D8E0C" w14:textId="77777777" w:rsidR="003E5AF0" w:rsidRPr="003E5AF0" w:rsidRDefault="003E5AF0" w:rsidP="003E5AF0"/>
    <w:p w14:paraId="2A2B0E3F" w14:textId="77777777" w:rsidR="003E5AF0" w:rsidRPr="003E5AF0" w:rsidRDefault="003E5AF0" w:rsidP="003E5AF0"/>
    <w:p w14:paraId="1382095F" w14:textId="77777777" w:rsidR="003E5AF0" w:rsidRPr="003E5AF0" w:rsidRDefault="003E5AF0" w:rsidP="003E5AF0"/>
    <w:p w14:paraId="7FB4773B" w14:textId="77777777" w:rsidR="003E5AF0" w:rsidRPr="003E5AF0" w:rsidRDefault="003E5AF0" w:rsidP="003E5AF0"/>
    <w:p w14:paraId="76886B9E" w14:textId="77777777" w:rsidR="003E5AF0" w:rsidRPr="003E5AF0" w:rsidRDefault="003E5AF0" w:rsidP="003E5AF0"/>
    <w:p w14:paraId="0603647D" w14:textId="77777777" w:rsidR="003E5AF0" w:rsidRPr="003E5AF0" w:rsidRDefault="003E5AF0" w:rsidP="003E5AF0"/>
    <w:p w14:paraId="73298A21" w14:textId="77777777" w:rsidR="003E5AF0" w:rsidRPr="003E5AF0" w:rsidRDefault="003E5AF0" w:rsidP="003E5AF0"/>
    <w:p w14:paraId="249A6948" w14:textId="77777777" w:rsidR="003E5AF0" w:rsidRPr="003E5AF0" w:rsidRDefault="003E5AF0" w:rsidP="003E5AF0"/>
    <w:p w14:paraId="03788CF7" w14:textId="77777777" w:rsidR="003E5AF0" w:rsidRPr="003E5AF0" w:rsidRDefault="003E5AF0" w:rsidP="003E5AF0"/>
    <w:p w14:paraId="0C6F717D" w14:textId="77777777" w:rsidR="003E5AF0" w:rsidRPr="003E5AF0" w:rsidRDefault="003E5AF0" w:rsidP="003E5AF0"/>
    <w:p w14:paraId="770BB9F5" w14:textId="77777777" w:rsidR="003E5AF0" w:rsidRDefault="003E5AF0" w:rsidP="003E5AF0">
      <w:pPr>
        <w:rPr>
          <w:sz w:val="18"/>
          <w:szCs w:val="18"/>
        </w:rPr>
      </w:pPr>
    </w:p>
    <w:p w14:paraId="5D5E5722" w14:textId="00413F3B" w:rsidR="003E5AF0" w:rsidRPr="003E5AF0" w:rsidRDefault="003E5AF0" w:rsidP="003E5AF0">
      <w:pPr>
        <w:tabs>
          <w:tab w:val="left" w:pos="7215"/>
        </w:tabs>
      </w:pPr>
      <w:r>
        <w:tab/>
      </w:r>
    </w:p>
    <w:sectPr w:rsidR="003E5AF0" w:rsidRPr="003E5AF0" w:rsidSect="00417DF5">
      <w:headerReference w:type="even" r:id="rId61"/>
      <w:headerReference w:type="default" r:id="rId62"/>
      <w:footerReference w:type="even" r:id="rId63"/>
      <w:footerReference w:type="default" r:id="rId64"/>
      <w:headerReference w:type="first" r:id="rId6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668B1C" w14:textId="77777777" w:rsidR="00370EEB" w:rsidRDefault="00370EEB" w:rsidP="00962258">
      <w:pPr>
        <w:spacing w:after="0" w:line="240" w:lineRule="auto"/>
      </w:pPr>
      <w:r>
        <w:separator/>
      </w:r>
    </w:p>
  </w:endnote>
  <w:endnote w:type="continuationSeparator" w:id="0">
    <w:p w14:paraId="26C65A1F" w14:textId="77777777" w:rsidR="00370EEB" w:rsidRDefault="00370EE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6E096B2" w14:textId="77777777" w:rsidTr="009626C4">
      <w:tc>
        <w:tcPr>
          <w:tcW w:w="907" w:type="dxa"/>
          <w:tcMar>
            <w:left w:w="0" w:type="dxa"/>
            <w:right w:w="0" w:type="dxa"/>
          </w:tcMar>
          <w:vAlign w:val="bottom"/>
        </w:tcPr>
        <w:p w14:paraId="709C85F5" w14:textId="2EF5D6C3"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62BBB">
            <w:rPr>
              <w:rStyle w:val="slostrnky"/>
              <w:noProof/>
            </w:rPr>
            <w:t>9</w:t>
          </w:r>
          <w:r>
            <w:rPr>
              <w:rStyle w:val="slostrnky"/>
            </w:rPr>
            <w:fldChar w:fldCharType="end"/>
          </w:r>
        </w:p>
      </w:tc>
      <w:tc>
        <w:tcPr>
          <w:tcW w:w="0" w:type="auto"/>
          <w:vAlign w:val="bottom"/>
        </w:tcPr>
        <w:p w14:paraId="3FCBF579" w14:textId="3C2AA268" w:rsidR="00162BC0" w:rsidRPr="003462EB" w:rsidRDefault="009E5EBE" w:rsidP="009626C4">
          <w:pPr>
            <w:pStyle w:val="Zpatvlevo"/>
          </w:pPr>
          <w:fldSimple w:instr=" STYLEREF  _Název_akce  \* MERGEFORMAT ">
            <w:r w:rsidR="00A62BBB" w:rsidRPr="00A62BBB">
              <w:rPr>
                <w:b/>
                <w:bCs/>
                <w:noProof/>
              </w:rPr>
              <w:t>„Železniční uzel Brno, etapa Černovice“</w:t>
            </w:r>
          </w:fldSimple>
        </w:p>
        <w:p w14:paraId="0E950B56" w14:textId="77777777" w:rsidR="00162BC0" w:rsidRPr="003462EB" w:rsidRDefault="00162BC0" w:rsidP="005A2756">
          <w:pPr>
            <w:pStyle w:val="Zpatvlevo"/>
          </w:pPr>
          <w:r>
            <w:t>Smlouva o dílo na zhotovení Dokumentace + DP</w:t>
          </w:r>
        </w:p>
      </w:tc>
    </w:tr>
  </w:tbl>
  <w:p w14:paraId="7101E3D5" w14:textId="77777777" w:rsidR="00162BC0" w:rsidRPr="00402B45" w:rsidRDefault="00162BC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557BEBD" w14:textId="77777777" w:rsidTr="009626C4">
      <w:tc>
        <w:tcPr>
          <w:tcW w:w="907" w:type="dxa"/>
          <w:tcMar>
            <w:left w:w="0" w:type="dxa"/>
            <w:right w:w="0" w:type="dxa"/>
          </w:tcMar>
          <w:vAlign w:val="bottom"/>
        </w:tcPr>
        <w:p w14:paraId="521F3050" w14:textId="304EFCAC"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62BBB">
            <w:rPr>
              <w:rStyle w:val="slostrnky"/>
              <w:noProof/>
            </w:rPr>
            <w:t>4</w:t>
          </w:r>
          <w:r>
            <w:rPr>
              <w:rStyle w:val="slostrnky"/>
            </w:rPr>
            <w:fldChar w:fldCharType="end"/>
          </w:r>
        </w:p>
      </w:tc>
      <w:tc>
        <w:tcPr>
          <w:tcW w:w="0" w:type="auto"/>
          <w:vAlign w:val="bottom"/>
        </w:tcPr>
        <w:p w14:paraId="118D55E4" w14:textId="77777777" w:rsidR="00162BC0" w:rsidRPr="005328CA" w:rsidRDefault="00162BC0" w:rsidP="009626C4">
          <w:pPr>
            <w:pStyle w:val="Zpatvlevo"/>
            <w:rPr>
              <w:b/>
            </w:rPr>
          </w:pPr>
          <w:r w:rsidRPr="005328CA">
            <w:rPr>
              <w:b/>
            </w:rPr>
            <w:t xml:space="preserve">Příloha č. </w:t>
          </w:r>
          <w:r>
            <w:rPr>
              <w:b/>
            </w:rPr>
            <w:t>4</w:t>
          </w:r>
        </w:p>
        <w:p w14:paraId="7624C3B9" w14:textId="73BDD72B" w:rsidR="00162BC0" w:rsidRPr="003462EB" w:rsidRDefault="009E5EBE" w:rsidP="009626C4">
          <w:pPr>
            <w:pStyle w:val="Zpatvlevo"/>
          </w:pPr>
          <w:fldSimple w:instr=" STYLEREF  _Název_akce  \* MERGEFORMAT ">
            <w:r w:rsidR="00A62BBB" w:rsidRPr="00A62BBB">
              <w:rPr>
                <w:b/>
                <w:bCs/>
                <w:noProof/>
              </w:rPr>
              <w:t>„Železniční uzel Brno, etapa Černovice“</w:t>
            </w:r>
          </w:fldSimple>
        </w:p>
        <w:p w14:paraId="7B757D60" w14:textId="338C4A91" w:rsidR="00162BC0" w:rsidRPr="003462EB" w:rsidRDefault="00162BC0" w:rsidP="00402B45">
          <w:pPr>
            <w:pStyle w:val="Zpatvlevo"/>
          </w:pPr>
          <w:r>
            <w:t>Smlouva o dílo na zhotovení Dokumentace</w:t>
          </w:r>
          <w:r w:rsidR="00CA0CC1">
            <w:t xml:space="preserve"> </w:t>
          </w:r>
          <w:r>
            <w:t>+</w:t>
          </w:r>
          <w:r w:rsidR="00CA0CC1">
            <w:t xml:space="preserve"> </w:t>
          </w:r>
          <w:r>
            <w:t>DP</w:t>
          </w:r>
        </w:p>
      </w:tc>
    </w:tr>
  </w:tbl>
  <w:p w14:paraId="723D4408" w14:textId="77777777" w:rsidR="00162BC0" w:rsidRPr="00402B45" w:rsidRDefault="00162BC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4A4C9AE3" w14:textId="77777777" w:rsidTr="009626C4">
      <w:tc>
        <w:tcPr>
          <w:tcW w:w="0" w:type="auto"/>
          <w:tcMar>
            <w:left w:w="0" w:type="dxa"/>
            <w:right w:w="0" w:type="dxa"/>
          </w:tcMar>
          <w:vAlign w:val="bottom"/>
        </w:tcPr>
        <w:p w14:paraId="30067DCA" w14:textId="77777777" w:rsidR="00162BC0" w:rsidRPr="005328CA" w:rsidRDefault="00162BC0" w:rsidP="009626C4">
          <w:pPr>
            <w:pStyle w:val="Zpatvpravo"/>
            <w:rPr>
              <w:b/>
            </w:rPr>
          </w:pPr>
          <w:r w:rsidRPr="005328CA">
            <w:rPr>
              <w:b/>
            </w:rPr>
            <w:t xml:space="preserve">Příloha č. </w:t>
          </w:r>
          <w:r>
            <w:rPr>
              <w:b/>
            </w:rPr>
            <w:t>4</w:t>
          </w:r>
          <w:r w:rsidRPr="005328CA">
            <w:rPr>
              <w:b/>
            </w:rPr>
            <w:t xml:space="preserve">   </w:t>
          </w:r>
        </w:p>
        <w:p w14:paraId="0414878D" w14:textId="4B017BE2" w:rsidR="00162BC0" w:rsidRDefault="00162BC0" w:rsidP="009626C4">
          <w:pPr>
            <w:pStyle w:val="Zpatvpravo"/>
          </w:pPr>
          <w:r>
            <w:t xml:space="preserve"> </w:t>
          </w:r>
          <w:fldSimple w:instr=" STYLEREF  _Název_akce  \* MERGEFORMAT ">
            <w:r w:rsidR="00A62BBB" w:rsidRPr="00A62BBB">
              <w:rPr>
                <w:b/>
                <w:bCs/>
                <w:noProof/>
              </w:rPr>
              <w:t>„Železniční uzel Brno, etapa Černovice“</w:t>
            </w:r>
          </w:fldSimple>
        </w:p>
        <w:p w14:paraId="22A0E58B" w14:textId="44808E96"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1192DD9D" w14:textId="29B53F7D"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62BBB">
            <w:rPr>
              <w:rStyle w:val="slostrnky"/>
              <w:noProof/>
            </w:rPr>
            <w:t>4</w:t>
          </w:r>
          <w:r>
            <w:rPr>
              <w:rStyle w:val="slostrnky"/>
            </w:rPr>
            <w:fldChar w:fldCharType="end"/>
          </w:r>
        </w:p>
      </w:tc>
    </w:tr>
  </w:tbl>
  <w:p w14:paraId="77DEE1E9" w14:textId="77777777" w:rsidR="00162BC0" w:rsidRPr="00B8518B" w:rsidRDefault="00162BC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6674821" w14:textId="77777777" w:rsidTr="009626C4">
      <w:tc>
        <w:tcPr>
          <w:tcW w:w="907" w:type="dxa"/>
          <w:tcMar>
            <w:left w:w="0" w:type="dxa"/>
            <w:right w:w="0" w:type="dxa"/>
          </w:tcMar>
          <w:vAlign w:val="bottom"/>
        </w:tcPr>
        <w:p w14:paraId="27B7DDFC" w14:textId="2501DFA8"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62BBB">
            <w:rPr>
              <w:rStyle w:val="slostrnky"/>
              <w:noProof/>
            </w:rPr>
            <w:t>5</w:t>
          </w:r>
          <w:r>
            <w:rPr>
              <w:rStyle w:val="slostrnky"/>
            </w:rPr>
            <w:fldChar w:fldCharType="end"/>
          </w:r>
        </w:p>
      </w:tc>
      <w:tc>
        <w:tcPr>
          <w:tcW w:w="0" w:type="auto"/>
          <w:vAlign w:val="bottom"/>
        </w:tcPr>
        <w:p w14:paraId="53CBD06E" w14:textId="77777777" w:rsidR="00162BC0" w:rsidRPr="005328CA" w:rsidRDefault="00162BC0" w:rsidP="009626C4">
          <w:pPr>
            <w:pStyle w:val="Zpatvlevo"/>
            <w:rPr>
              <w:b/>
            </w:rPr>
          </w:pPr>
          <w:r w:rsidRPr="005328CA">
            <w:rPr>
              <w:b/>
            </w:rPr>
            <w:t xml:space="preserve">Příloha č. </w:t>
          </w:r>
          <w:r>
            <w:rPr>
              <w:b/>
            </w:rPr>
            <w:t>5</w:t>
          </w:r>
        </w:p>
        <w:p w14:paraId="4D07FB87" w14:textId="6C62742D" w:rsidR="00162BC0" w:rsidRPr="003462EB" w:rsidRDefault="009E5EBE" w:rsidP="009626C4">
          <w:pPr>
            <w:pStyle w:val="Zpatvlevo"/>
          </w:pPr>
          <w:fldSimple w:instr=" STYLEREF  _Název_akce  \* MERGEFORMAT ">
            <w:r w:rsidR="00A62BBB" w:rsidRPr="00A62BBB">
              <w:rPr>
                <w:b/>
                <w:bCs/>
                <w:noProof/>
              </w:rPr>
              <w:t>„Železniční uzel Brno, etapa Černovice“</w:t>
            </w:r>
          </w:fldSimple>
        </w:p>
        <w:p w14:paraId="464955A4" w14:textId="461C9EFD" w:rsidR="00162BC0" w:rsidRPr="003462EB" w:rsidRDefault="00162BC0" w:rsidP="00402B45">
          <w:pPr>
            <w:pStyle w:val="Zpatvlevo"/>
          </w:pPr>
          <w:r>
            <w:t>Smlouva o dílo na zhotovení Dokumentace</w:t>
          </w:r>
          <w:r w:rsidR="00CA0CC1">
            <w:t xml:space="preserve"> </w:t>
          </w:r>
          <w:r>
            <w:t>+</w:t>
          </w:r>
          <w:r w:rsidR="00CA0CC1">
            <w:t xml:space="preserve"> </w:t>
          </w:r>
          <w:r>
            <w:t>DP</w:t>
          </w:r>
        </w:p>
      </w:tc>
    </w:tr>
  </w:tbl>
  <w:p w14:paraId="4346BB68" w14:textId="77777777" w:rsidR="00162BC0" w:rsidRPr="00402B45" w:rsidRDefault="00162BC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78F7E3A4" w14:textId="77777777" w:rsidTr="00286AD1">
      <w:trPr>
        <w:jc w:val="right"/>
      </w:trPr>
      <w:tc>
        <w:tcPr>
          <w:tcW w:w="0" w:type="auto"/>
          <w:tcMar>
            <w:left w:w="0" w:type="dxa"/>
            <w:right w:w="0" w:type="dxa"/>
          </w:tcMar>
          <w:vAlign w:val="bottom"/>
        </w:tcPr>
        <w:p w14:paraId="3C9C0AA8" w14:textId="77777777" w:rsidR="00162BC0" w:rsidRPr="005328CA" w:rsidRDefault="00162BC0" w:rsidP="009626C4">
          <w:pPr>
            <w:pStyle w:val="Zpatvpravo"/>
            <w:rPr>
              <w:b/>
            </w:rPr>
          </w:pPr>
          <w:r w:rsidRPr="005328CA">
            <w:rPr>
              <w:b/>
            </w:rPr>
            <w:t xml:space="preserve">Příloha č. </w:t>
          </w:r>
          <w:r>
            <w:rPr>
              <w:b/>
            </w:rPr>
            <w:t>5</w:t>
          </w:r>
          <w:r w:rsidRPr="005328CA">
            <w:rPr>
              <w:b/>
            </w:rPr>
            <w:t xml:space="preserve">   </w:t>
          </w:r>
        </w:p>
        <w:p w14:paraId="4951B60F" w14:textId="450A898E" w:rsidR="00162BC0" w:rsidRDefault="00162BC0" w:rsidP="009626C4">
          <w:pPr>
            <w:pStyle w:val="Zpatvpravo"/>
          </w:pPr>
          <w:r>
            <w:t xml:space="preserve"> </w:t>
          </w:r>
          <w:fldSimple w:instr=" STYLEREF  _Název_akce  \* MERGEFORMAT ">
            <w:r w:rsidR="00A62BBB" w:rsidRPr="00A62BBB">
              <w:rPr>
                <w:b/>
                <w:bCs/>
                <w:noProof/>
              </w:rPr>
              <w:t>„Železniční uzel Brno, etapa Černovice“</w:t>
            </w:r>
          </w:fldSimple>
        </w:p>
        <w:p w14:paraId="5EC22DEC" w14:textId="77777777" w:rsidR="00162BC0" w:rsidRPr="003462EB" w:rsidRDefault="00162BC0"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5A6893B8" w14:textId="39B72213"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62BBB">
            <w:rPr>
              <w:rStyle w:val="slostrnky"/>
              <w:noProof/>
            </w:rPr>
            <w:t>5</w:t>
          </w:r>
          <w:r>
            <w:rPr>
              <w:rStyle w:val="slostrnky"/>
            </w:rPr>
            <w:fldChar w:fldCharType="end"/>
          </w:r>
        </w:p>
      </w:tc>
    </w:tr>
  </w:tbl>
  <w:p w14:paraId="58E4F6B3" w14:textId="77777777" w:rsidR="00162BC0" w:rsidRPr="00B8518B" w:rsidRDefault="00162BC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5886674F" w14:textId="77777777" w:rsidTr="009626C4">
      <w:tc>
        <w:tcPr>
          <w:tcW w:w="907" w:type="dxa"/>
          <w:tcMar>
            <w:left w:w="0" w:type="dxa"/>
            <w:right w:w="0" w:type="dxa"/>
          </w:tcMar>
          <w:vAlign w:val="bottom"/>
        </w:tcPr>
        <w:p w14:paraId="6A936D4A" w14:textId="067EBCD6"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62BBB">
            <w:rPr>
              <w:rStyle w:val="slostrnky"/>
              <w:noProof/>
            </w:rPr>
            <w:t>5</w:t>
          </w:r>
          <w:r>
            <w:rPr>
              <w:rStyle w:val="slostrnky"/>
            </w:rPr>
            <w:fldChar w:fldCharType="end"/>
          </w:r>
        </w:p>
      </w:tc>
      <w:tc>
        <w:tcPr>
          <w:tcW w:w="0" w:type="auto"/>
          <w:vAlign w:val="bottom"/>
        </w:tcPr>
        <w:p w14:paraId="34D49C9B" w14:textId="77777777" w:rsidR="00162BC0" w:rsidRPr="005328CA" w:rsidRDefault="00162BC0" w:rsidP="009626C4">
          <w:pPr>
            <w:pStyle w:val="Zpatvlevo"/>
            <w:rPr>
              <w:b/>
            </w:rPr>
          </w:pPr>
          <w:r w:rsidRPr="005328CA">
            <w:rPr>
              <w:b/>
            </w:rPr>
            <w:t xml:space="preserve">Příloha č. </w:t>
          </w:r>
          <w:r>
            <w:rPr>
              <w:b/>
            </w:rPr>
            <w:t>6</w:t>
          </w:r>
        </w:p>
        <w:p w14:paraId="5B88AF4A" w14:textId="105FA670" w:rsidR="00162BC0" w:rsidRPr="003462EB" w:rsidRDefault="009E5EBE" w:rsidP="009626C4">
          <w:pPr>
            <w:pStyle w:val="Zpatvlevo"/>
          </w:pPr>
          <w:fldSimple w:instr=" STYLEREF  _Název_akce  \* MERGEFORMAT ">
            <w:r w:rsidR="00A62BBB" w:rsidRPr="00A62BBB">
              <w:rPr>
                <w:b/>
                <w:bCs/>
                <w:noProof/>
              </w:rPr>
              <w:t>„Železniční uzel Brno, etapa Černovice“</w:t>
            </w:r>
          </w:fldSimple>
        </w:p>
        <w:p w14:paraId="25B98094" w14:textId="62E2E357" w:rsidR="00162BC0" w:rsidRPr="003462EB" w:rsidRDefault="00162BC0" w:rsidP="00402B45">
          <w:pPr>
            <w:pStyle w:val="Zpatvlevo"/>
          </w:pPr>
          <w:r>
            <w:t>Smlouva o dílo na zhotovení Dokumentace</w:t>
          </w:r>
          <w:r w:rsidR="00CA0CC1">
            <w:t xml:space="preserve"> </w:t>
          </w:r>
          <w:r>
            <w:t>+</w:t>
          </w:r>
          <w:r w:rsidR="00CA0CC1">
            <w:t xml:space="preserve"> </w:t>
          </w:r>
          <w:r>
            <w:t>DP</w:t>
          </w:r>
        </w:p>
      </w:tc>
    </w:tr>
  </w:tbl>
  <w:p w14:paraId="37362EB9" w14:textId="77777777" w:rsidR="00162BC0" w:rsidRPr="00402B45" w:rsidRDefault="00162BC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1EE0043" w14:textId="77777777" w:rsidTr="00286AD1">
      <w:trPr>
        <w:jc w:val="right"/>
      </w:trPr>
      <w:tc>
        <w:tcPr>
          <w:tcW w:w="0" w:type="auto"/>
          <w:tcMar>
            <w:left w:w="0" w:type="dxa"/>
            <w:right w:w="0" w:type="dxa"/>
          </w:tcMar>
          <w:vAlign w:val="bottom"/>
        </w:tcPr>
        <w:p w14:paraId="2604F23D" w14:textId="77777777" w:rsidR="00162BC0" w:rsidRPr="005328CA" w:rsidRDefault="00162BC0" w:rsidP="009626C4">
          <w:pPr>
            <w:pStyle w:val="Zpatvpravo"/>
            <w:rPr>
              <w:b/>
            </w:rPr>
          </w:pPr>
          <w:r w:rsidRPr="005328CA">
            <w:rPr>
              <w:b/>
            </w:rPr>
            <w:t xml:space="preserve">Příloha č. </w:t>
          </w:r>
          <w:r>
            <w:rPr>
              <w:b/>
            </w:rPr>
            <w:t>6</w:t>
          </w:r>
          <w:r w:rsidRPr="005328CA">
            <w:rPr>
              <w:b/>
            </w:rPr>
            <w:t xml:space="preserve">   </w:t>
          </w:r>
        </w:p>
        <w:p w14:paraId="26CDC935" w14:textId="29458E82" w:rsidR="00162BC0" w:rsidRDefault="00162BC0" w:rsidP="009626C4">
          <w:pPr>
            <w:pStyle w:val="Zpatvpravo"/>
          </w:pPr>
          <w:r>
            <w:t xml:space="preserve"> </w:t>
          </w:r>
          <w:fldSimple w:instr=" STYLEREF  _Název_akce  \* MERGEFORMAT ">
            <w:r w:rsidR="00A62BBB" w:rsidRPr="00A62BBB">
              <w:rPr>
                <w:b/>
                <w:bCs/>
                <w:noProof/>
              </w:rPr>
              <w:t>„Železniční uzel Brno, etapa Černovice“</w:t>
            </w:r>
          </w:fldSimple>
        </w:p>
        <w:p w14:paraId="3FACAED3" w14:textId="13535CB0"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5EBBB3CF" w14:textId="721BC82B"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62BBB">
            <w:rPr>
              <w:rStyle w:val="slostrnky"/>
              <w:noProof/>
            </w:rPr>
            <w:t>5</w:t>
          </w:r>
          <w:r>
            <w:rPr>
              <w:rStyle w:val="slostrnky"/>
            </w:rPr>
            <w:fldChar w:fldCharType="end"/>
          </w:r>
        </w:p>
      </w:tc>
    </w:tr>
  </w:tbl>
  <w:p w14:paraId="028CF20B" w14:textId="77777777" w:rsidR="00162BC0" w:rsidRPr="00B8518B" w:rsidRDefault="00162BC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55B64E2" w14:textId="77777777" w:rsidTr="009626C4">
      <w:tc>
        <w:tcPr>
          <w:tcW w:w="907" w:type="dxa"/>
          <w:tcMar>
            <w:left w:w="0" w:type="dxa"/>
            <w:right w:w="0" w:type="dxa"/>
          </w:tcMar>
          <w:vAlign w:val="bottom"/>
        </w:tcPr>
        <w:p w14:paraId="1F9A15B0"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53EBB9A" w14:textId="77777777" w:rsidR="00162BC0" w:rsidRPr="005328CA" w:rsidRDefault="00162BC0" w:rsidP="009626C4">
          <w:pPr>
            <w:pStyle w:val="Zpatvlevo"/>
            <w:rPr>
              <w:b/>
            </w:rPr>
          </w:pPr>
          <w:r w:rsidRPr="005328CA">
            <w:rPr>
              <w:b/>
            </w:rPr>
            <w:t xml:space="preserve">Příloha č. </w:t>
          </w:r>
          <w:r>
            <w:rPr>
              <w:b/>
            </w:rPr>
            <w:t>7</w:t>
          </w:r>
        </w:p>
        <w:p w14:paraId="02B00BC5"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36C02BC1"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1E39ED72" w14:textId="77777777" w:rsidR="00162BC0" w:rsidRPr="00402B45" w:rsidRDefault="00162BC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5B6983EA" w14:textId="77777777" w:rsidTr="00286AD1">
      <w:trPr>
        <w:jc w:val="right"/>
      </w:trPr>
      <w:tc>
        <w:tcPr>
          <w:tcW w:w="0" w:type="auto"/>
          <w:tcMar>
            <w:left w:w="0" w:type="dxa"/>
            <w:right w:w="0" w:type="dxa"/>
          </w:tcMar>
          <w:vAlign w:val="bottom"/>
        </w:tcPr>
        <w:p w14:paraId="38158099" w14:textId="77777777" w:rsidR="00162BC0" w:rsidRPr="005328CA" w:rsidRDefault="00162BC0" w:rsidP="009626C4">
          <w:pPr>
            <w:pStyle w:val="Zpatvpravo"/>
            <w:rPr>
              <w:b/>
            </w:rPr>
          </w:pPr>
          <w:r w:rsidRPr="005328CA">
            <w:rPr>
              <w:b/>
            </w:rPr>
            <w:t xml:space="preserve">Příloha č. </w:t>
          </w:r>
          <w:r>
            <w:rPr>
              <w:b/>
            </w:rPr>
            <w:t>7</w:t>
          </w:r>
          <w:r w:rsidRPr="005328CA">
            <w:rPr>
              <w:b/>
            </w:rPr>
            <w:t xml:space="preserve">   </w:t>
          </w:r>
        </w:p>
        <w:p w14:paraId="2BF33CC8" w14:textId="676985D6" w:rsidR="00162BC0" w:rsidRDefault="00162BC0" w:rsidP="009626C4">
          <w:pPr>
            <w:pStyle w:val="Zpatvpravo"/>
          </w:pPr>
          <w:r>
            <w:t xml:space="preserve"> </w:t>
          </w:r>
          <w:fldSimple w:instr=" STYLEREF  _Název_akce  \* MERGEFORMAT ">
            <w:r w:rsidR="00A62BBB" w:rsidRPr="00A62BBB">
              <w:rPr>
                <w:b/>
                <w:bCs/>
                <w:noProof/>
              </w:rPr>
              <w:t>„Železniční uzel Brno, etapa Černovice“</w:t>
            </w:r>
          </w:fldSimple>
        </w:p>
        <w:p w14:paraId="2D6F9E46" w14:textId="472CC84A"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2E17A033" w14:textId="79BA0DCA"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62BBB">
            <w:rPr>
              <w:rStyle w:val="slostrnky"/>
              <w:noProof/>
            </w:rPr>
            <w:t>1</w:t>
          </w:r>
          <w:r>
            <w:rPr>
              <w:rStyle w:val="slostrnky"/>
            </w:rPr>
            <w:fldChar w:fldCharType="end"/>
          </w:r>
        </w:p>
      </w:tc>
    </w:tr>
  </w:tbl>
  <w:p w14:paraId="79F69B78" w14:textId="77777777" w:rsidR="00162BC0" w:rsidRPr="00B8518B" w:rsidRDefault="00162BC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172D84C2" w14:textId="77777777" w:rsidTr="009626C4">
      <w:tc>
        <w:tcPr>
          <w:tcW w:w="907" w:type="dxa"/>
          <w:tcMar>
            <w:left w:w="0" w:type="dxa"/>
            <w:right w:w="0" w:type="dxa"/>
          </w:tcMar>
          <w:vAlign w:val="bottom"/>
        </w:tcPr>
        <w:p w14:paraId="3B52580E"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108E8E6" w14:textId="77777777" w:rsidR="00162BC0" w:rsidRPr="005328CA" w:rsidRDefault="00162BC0" w:rsidP="009626C4">
          <w:pPr>
            <w:pStyle w:val="Zpatvlevo"/>
            <w:rPr>
              <w:b/>
            </w:rPr>
          </w:pPr>
          <w:r w:rsidRPr="005328CA">
            <w:rPr>
              <w:b/>
            </w:rPr>
            <w:t xml:space="preserve">Příloha č. </w:t>
          </w:r>
          <w:r>
            <w:rPr>
              <w:b/>
            </w:rPr>
            <w:t>8</w:t>
          </w:r>
        </w:p>
        <w:p w14:paraId="2DDBBB43"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61ABCEE8"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484ABE39" w14:textId="77777777" w:rsidR="00162BC0" w:rsidRPr="00402B45" w:rsidRDefault="00162BC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C30DA48" w14:textId="77777777" w:rsidTr="00286AD1">
      <w:trPr>
        <w:jc w:val="right"/>
      </w:trPr>
      <w:tc>
        <w:tcPr>
          <w:tcW w:w="0" w:type="auto"/>
          <w:tcMar>
            <w:left w:w="0" w:type="dxa"/>
            <w:right w:w="0" w:type="dxa"/>
          </w:tcMar>
          <w:vAlign w:val="bottom"/>
        </w:tcPr>
        <w:p w14:paraId="52834538" w14:textId="77777777" w:rsidR="00162BC0" w:rsidRPr="005328CA" w:rsidRDefault="00162BC0" w:rsidP="009626C4">
          <w:pPr>
            <w:pStyle w:val="Zpatvpravo"/>
            <w:rPr>
              <w:b/>
            </w:rPr>
          </w:pPr>
          <w:r w:rsidRPr="005328CA">
            <w:rPr>
              <w:b/>
            </w:rPr>
            <w:t xml:space="preserve">Příloha č. </w:t>
          </w:r>
          <w:r>
            <w:rPr>
              <w:b/>
            </w:rPr>
            <w:t>8</w:t>
          </w:r>
          <w:r w:rsidRPr="005328CA">
            <w:rPr>
              <w:b/>
            </w:rPr>
            <w:t xml:space="preserve">   </w:t>
          </w:r>
        </w:p>
        <w:p w14:paraId="11035914" w14:textId="01996174" w:rsidR="00162BC0" w:rsidRDefault="00162BC0" w:rsidP="009626C4">
          <w:pPr>
            <w:pStyle w:val="Zpatvpravo"/>
          </w:pPr>
          <w:r>
            <w:t xml:space="preserve"> </w:t>
          </w:r>
          <w:fldSimple w:instr=" STYLEREF  _Název_akce  \* MERGEFORMAT ">
            <w:r w:rsidR="00A62BBB" w:rsidRPr="00A62BBB">
              <w:rPr>
                <w:b/>
                <w:bCs/>
                <w:noProof/>
              </w:rPr>
              <w:t>„Železniční uzel Brno, etapa Černovice“</w:t>
            </w:r>
          </w:fldSimple>
        </w:p>
        <w:p w14:paraId="487CFEAD" w14:textId="11D62B13"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7E430557" w14:textId="469F6713"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62BBB">
            <w:rPr>
              <w:rStyle w:val="slostrnky"/>
              <w:noProof/>
            </w:rPr>
            <w:t>1</w:t>
          </w:r>
          <w:r>
            <w:rPr>
              <w:rStyle w:val="slostrnky"/>
            </w:rPr>
            <w:fldChar w:fldCharType="end"/>
          </w:r>
        </w:p>
      </w:tc>
    </w:tr>
  </w:tbl>
  <w:p w14:paraId="2932E9C7" w14:textId="77777777" w:rsidR="00162BC0" w:rsidRPr="00B8518B" w:rsidRDefault="00162BC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EEBF384" w14:textId="77777777" w:rsidTr="009626C4">
      <w:tc>
        <w:tcPr>
          <w:tcW w:w="0" w:type="auto"/>
          <w:tcMar>
            <w:left w:w="0" w:type="dxa"/>
            <w:right w:w="0" w:type="dxa"/>
          </w:tcMar>
          <w:vAlign w:val="bottom"/>
        </w:tcPr>
        <w:p w14:paraId="1F0FFAFB" w14:textId="5CD3046B" w:rsidR="00162BC0" w:rsidRDefault="009E5EBE" w:rsidP="009626C4">
          <w:pPr>
            <w:pStyle w:val="Zpatvpravo"/>
          </w:pPr>
          <w:fldSimple w:instr=" STYLEREF  _Název_akce  \* MERGEFORMAT ">
            <w:r w:rsidR="00A62BBB" w:rsidRPr="00A62BBB">
              <w:rPr>
                <w:b/>
                <w:bCs/>
                <w:noProof/>
              </w:rPr>
              <w:t>„Železniční uzel Brno, etapa Černovice“</w:t>
            </w:r>
          </w:fldSimple>
        </w:p>
        <w:p w14:paraId="431C4188" w14:textId="77777777" w:rsidR="00162BC0" w:rsidRPr="003462EB" w:rsidRDefault="00162BC0" w:rsidP="009626C4">
          <w:pPr>
            <w:pStyle w:val="Zpatvpravo"/>
            <w:rPr>
              <w:rStyle w:val="slostrnky"/>
              <w:b w:val="0"/>
              <w:color w:val="auto"/>
              <w:sz w:val="12"/>
            </w:rPr>
          </w:pPr>
          <w:r>
            <w:t>Smlouva o dílo na zhotovení Dokumentace + DP</w:t>
          </w:r>
        </w:p>
      </w:tc>
      <w:tc>
        <w:tcPr>
          <w:tcW w:w="907" w:type="dxa"/>
          <w:vAlign w:val="bottom"/>
        </w:tcPr>
        <w:p w14:paraId="2E0AC9C9" w14:textId="69E7C6D7"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62BBB">
            <w:rPr>
              <w:rStyle w:val="slostrnky"/>
              <w:noProof/>
            </w:rPr>
            <w:t>9</w:t>
          </w:r>
          <w:r>
            <w:rPr>
              <w:rStyle w:val="slostrnky"/>
            </w:rPr>
            <w:fldChar w:fldCharType="end"/>
          </w:r>
        </w:p>
      </w:tc>
    </w:tr>
  </w:tbl>
  <w:p w14:paraId="6CEA0470" w14:textId="77777777" w:rsidR="00162BC0" w:rsidRPr="00B8518B" w:rsidRDefault="00162BC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D162958" w14:textId="77777777" w:rsidTr="009626C4">
      <w:tc>
        <w:tcPr>
          <w:tcW w:w="907" w:type="dxa"/>
          <w:tcMar>
            <w:left w:w="0" w:type="dxa"/>
            <w:right w:w="0" w:type="dxa"/>
          </w:tcMar>
          <w:vAlign w:val="bottom"/>
        </w:tcPr>
        <w:p w14:paraId="37790680"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8FB2CC0" w14:textId="77777777" w:rsidR="00162BC0" w:rsidRPr="005328CA" w:rsidRDefault="00162BC0" w:rsidP="009626C4">
          <w:pPr>
            <w:pStyle w:val="Zpatvlevo"/>
            <w:rPr>
              <w:b/>
            </w:rPr>
          </w:pPr>
          <w:r w:rsidRPr="005328CA">
            <w:rPr>
              <w:b/>
            </w:rPr>
            <w:t xml:space="preserve">Příloha č. </w:t>
          </w:r>
          <w:r>
            <w:rPr>
              <w:b/>
            </w:rPr>
            <w:t>9</w:t>
          </w:r>
        </w:p>
        <w:p w14:paraId="16F089D5"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24E4802E"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063CFD7F" w14:textId="77777777" w:rsidR="00162BC0" w:rsidRPr="00402B45" w:rsidRDefault="00162BC0">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5A3B8C1F" w14:textId="77777777" w:rsidTr="00286AD1">
      <w:trPr>
        <w:jc w:val="right"/>
      </w:trPr>
      <w:tc>
        <w:tcPr>
          <w:tcW w:w="0" w:type="auto"/>
          <w:tcMar>
            <w:left w:w="0" w:type="dxa"/>
            <w:right w:w="0" w:type="dxa"/>
          </w:tcMar>
          <w:vAlign w:val="bottom"/>
        </w:tcPr>
        <w:p w14:paraId="5D57D2D7" w14:textId="77777777" w:rsidR="00162BC0" w:rsidRPr="005328CA" w:rsidRDefault="00162BC0" w:rsidP="009626C4">
          <w:pPr>
            <w:pStyle w:val="Zpatvpravo"/>
            <w:rPr>
              <w:b/>
            </w:rPr>
          </w:pPr>
          <w:r w:rsidRPr="005328CA">
            <w:rPr>
              <w:b/>
            </w:rPr>
            <w:t xml:space="preserve">Příloha č. </w:t>
          </w:r>
          <w:r>
            <w:rPr>
              <w:b/>
            </w:rPr>
            <w:t>9</w:t>
          </w:r>
          <w:r w:rsidRPr="005328CA">
            <w:rPr>
              <w:b/>
            </w:rPr>
            <w:t xml:space="preserve">   </w:t>
          </w:r>
        </w:p>
        <w:p w14:paraId="0D406F6E" w14:textId="2B49E035" w:rsidR="00162BC0" w:rsidRDefault="00162BC0" w:rsidP="009626C4">
          <w:pPr>
            <w:pStyle w:val="Zpatvpravo"/>
          </w:pPr>
          <w:r>
            <w:t xml:space="preserve"> </w:t>
          </w:r>
          <w:fldSimple w:instr=" STYLEREF  _Název_akce  \* MERGEFORMAT ">
            <w:r w:rsidR="00A62BBB" w:rsidRPr="00A62BBB">
              <w:rPr>
                <w:b/>
                <w:bCs/>
                <w:noProof/>
              </w:rPr>
              <w:t>„Železniční uzel Brno, etapa Černovice“</w:t>
            </w:r>
          </w:fldSimple>
        </w:p>
        <w:p w14:paraId="7BFF82F5" w14:textId="647C234A"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144FF375" w14:textId="2AF3B980"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62BBB">
            <w:rPr>
              <w:rStyle w:val="slostrnky"/>
              <w:noProof/>
            </w:rPr>
            <w:t>1</w:t>
          </w:r>
          <w:r>
            <w:rPr>
              <w:rStyle w:val="slostrnky"/>
            </w:rPr>
            <w:fldChar w:fldCharType="end"/>
          </w:r>
        </w:p>
      </w:tc>
    </w:tr>
  </w:tbl>
  <w:p w14:paraId="397B5914" w14:textId="77777777" w:rsidR="00162BC0" w:rsidRPr="00B8518B" w:rsidRDefault="00162BC0"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9BAC33B" w14:textId="77777777" w:rsidTr="009626C4">
      <w:tc>
        <w:tcPr>
          <w:tcW w:w="907" w:type="dxa"/>
          <w:tcMar>
            <w:left w:w="0" w:type="dxa"/>
            <w:right w:w="0" w:type="dxa"/>
          </w:tcMar>
          <w:vAlign w:val="bottom"/>
        </w:tcPr>
        <w:p w14:paraId="5CFA6DF6" w14:textId="17F22BCC"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62BBB">
            <w:rPr>
              <w:rStyle w:val="slostrnky"/>
              <w:noProof/>
            </w:rPr>
            <w:t>2</w:t>
          </w:r>
          <w:r>
            <w:rPr>
              <w:rStyle w:val="slostrnky"/>
            </w:rPr>
            <w:fldChar w:fldCharType="end"/>
          </w:r>
        </w:p>
      </w:tc>
      <w:tc>
        <w:tcPr>
          <w:tcW w:w="0" w:type="auto"/>
          <w:vAlign w:val="bottom"/>
        </w:tcPr>
        <w:p w14:paraId="0E59559B" w14:textId="7120A2C7" w:rsidR="00162BC0" w:rsidRPr="005328CA" w:rsidRDefault="00162BC0" w:rsidP="009626C4">
          <w:pPr>
            <w:pStyle w:val="Zpatvlevo"/>
            <w:rPr>
              <w:b/>
            </w:rPr>
          </w:pPr>
          <w:r w:rsidRPr="005328CA">
            <w:rPr>
              <w:b/>
            </w:rPr>
            <w:t xml:space="preserve">Příloha č. </w:t>
          </w:r>
          <w:r>
            <w:rPr>
              <w:b/>
            </w:rPr>
            <w:t>11</w:t>
          </w:r>
        </w:p>
        <w:p w14:paraId="1435C99E" w14:textId="15D8F3AE" w:rsidR="00162BC0" w:rsidRPr="003462EB" w:rsidRDefault="009E5EBE" w:rsidP="009626C4">
          <w:pPr>
            <w:pStyle w:val="Zpatvlevo"/>
          </w:pPr>
          <w:fldSimple w:instr=" STYLEREF  _Název_akce  \* MERGEFORMAT ">
            <w:r w:rsidR="00A62BBB" w:rsidRPr="00A62BBB">
              <w:rPr>
                <w:b/>
                <w:bCs/>
                <w:noProof/>
              </w:rPr>
              <w:t>„Železniční uzel Brno, etapa Černovice“</w:t>
            </w:r>
          </w:fldSimple>
        </w:p>
        <w:p w14:paraId="6E846F9D" w14:textId="16BE0078" w:rsidR="00162BC0" w:rsidRPr="003462EB" w:rsidRDefault="00162BC0" w:rsidP="00402B45">
          <w:pPr>
            <w:pStyle w:val="Zpatvlevo"/>
          </w:pPr>
          <w:r>
            <w:t>Smlouva o dílo na zhotovení Dokumentace</w:t>
          </w:r>
          <w:r w:rsidR="00CA0CC1">
            <w:t xml:space="preserve"> </w:t>
          </w:r>
          <w:r>
            <w:t>+</w:t>
          </w:r>
          <w:r w:rsidR="00CA0CC1">
            <w:t xml:space="preserve"> </w:t>
          </w:r>
          <w:r>
            <w:t>AD</w:t>
          </w:r>
        </w:p>
      </w:tc>
    </w:tr>
  </w:tbl>
  <w:p w14:paraId="3CE0AF89" w14:textId="77777777" w:rsidR="00162BC0" w:rsidRPr="00402B45" w:rsidRDefault="00162BC0">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0F50882C" w14:textId="77777777" w:rsidTr="00286AD1">
      <w:trPr>
        <w:jc w:val="right"/>
      </w:trPr>
      <w:tc>
        <w:tcPr>
          <w:tcW w:w="0" w:type="auto"/>
          <w:tcMar>
            <w:left w:w="0" w:type="dxa"/>
            <w:right w:w="0" w:type="dxa"/>
          </w:tcMar>
          <w:vAlign w:val="bottom"/>
        </w:tcPr>
        <w:p w14:paraId="2915F88B" w14:textId="77777777" w:rsidR="00162BC0" w:rsidRPr="005328CA" w:rsidRDefault="00162BC0" w:rsidP="009626C4">
          <w:pPr>
            <w:pStyle w:val="Zpatvpravo"/>
            <w:rPr>
              <w:b/>
            </w:rPr>
          </w:pPr>
          <w:r w:rsidRPr="005328CA">
            <w:rPr>
              <w:b/>
            </w:rPr>
            <w:t>Příloha č.</w:t>
          </w:r>
          <w:r>
            <w:rPr>
              <w:b/>
            </w:rPr>
            <w:t xml:space="preserve"> 10</w:t>
          </w:r>
          <w:r w:rsidRPr="005328CA">
            <w:rPr>
              <w:b/>
            </w:rPr>
            <w:t xml:space="preserve">   </w:t>
          </w:r>
        </w:p>
        <w:p w14:paraId="4AECBF37" w14:textId="3CFFD6FB" w:rsidR="00162BC0" w:rsidRDefault="00162BC0" w:rsidP="009626C4">
          <w:pPr>
            <w:pStyle w:val="Zpatvpravo"/>
          </w:pPr>
          <w:r>
            <w:t xml:space="preserve"> </w:t>
          </w:r>
          <w:fldSimple w:instr=" STYLEREF  _Název_akce  \* MERGEFORMAT ">
            <w:r w:rsidR="00A62BBB" w:rsidRPr="00A62BBB">
              <w:rPr>
                <w:b/>
                <w:bCs/>
                <w:noProof/>
              </w:rPr>
              <w:t>„Železniční uzel Brno, etapa Černovice“</w:t>
            </w:r>
          </w:fldSimple>
        </w:p>
        <w:p w14:paraId="77708F32" w14:textId="44DDB7A5" w:rsidR="00162BC0" w:rsidRPr="003462EB" w:rsidRDefault="00162BC0" w:rsidP="0007452F">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343278C9" w14:textId="696B7E8A"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62BBB">
            <w:rPr>
              <w:rStyle w:val="slostrnky"/>
              <w:noProof/>
            </w:rPr>
            <w:t>2</w:t>
          </w:r>
          <w:r>
            <w:rPr>
              <w:rStyle w:val="slostrnky"/>
            </w:rPr>
            <w:fldChar w:fldCharType="end"/>
          </w:r>
        </w:p>
      </w:tc>
    </w:tr>
  </w:tbl>
  <w:p w14:paraId="1F84A899" w14:textId="77777777" w:rsidR="00162BC0" w:rsidRPr="00B8518B" w:rsidRDefault="00162BC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C1C11" w14:textId="77777777" w:rsidR="00162BC0" w:rsidRPr="00B8518B" w:rsidRDefault="00162BC0" w:rsidP="00460660">
    <w:pPr>
      <w:pStyle w:val="Zpat"/>
      <w:rPr>
        <w:sz w:val="2"/>
        <w:szCs w:val="2"/>
      </w:rPr>
    </w:pPr>
  </w:p>
  <w:p w14:paraId="3C18E895" w14:textId="56D8C2B9" w:rsidR="00162BC0" w:rsidRPr="00B3350F" w:rsidRDefault="00162BC0" w:rsidP="00D72CE5">
    <w:pPr>
      <w:spacing w:after="0" w:line="240" w:lineRule="auto"/>
      <w:rPr>
        <w:sz w:val="4"/>
        <w:szCs w:val="4"/>
      </w:rPr>
    </w:pPr>
    <w:r w:rsidRPr="004C7962">
      <w:rPr>
        <w:noProof/>
        <w:lang w:eastAsia="cs-CZ"/>
      </w:rPr>
      <w:drawing>
        <wp:inline distT="0" distB="0" distL="0" distR="0" wp14:anchorId="6D48DBCF" wp14:editId="1F259860">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15B1E4BE" w14:textId="77777777" w:rsidTr="009626C4">
      <w:tc>
        <w:tcPr>
          <w:tcW w:w="907" w:type="dxa"/>
          <w:tcMar>
            <w:left w:w="0" w:type="dxa"/>
            <w:right w:w="0" w:type="dxa"/>
          </w:tcMar>
          <w:vAlign w:val="bottom"/>
        </w:tcPr>
        <w:p w14:paraId="77238F0B"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2A3384F8" w14:textId="77777777" w:rsidR="00162BC0" w:rsidRPr="005328CA" w:rsidRDefault="00162BC0" w:rsidP="009626C4">
          <w:pPr>
            <w:pStyle w:val="Zpatvlevo"/>
            <w:rPr>
              <w:b/>
            </w:rPr>
          </w:pPr>
          <w:r w:rsidRPr="005328CA">
            <w:rPr>
              <w:b/>
            </w:rPr>
            <w:t>Příloha č. 1</w:t>
          </w:r>
        </w:p>
        <w:p w14:paraId="1580EE32"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0E3EAE50"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64A110E8" w14:textId="77777777" w:rsidR="00162BC0" w:rsidRPr="00402B45" w:rsidRDefault="00162BC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4B7AE076" w14:textId="77777777" w:rsidTr="009626C4">
      <w:tc>
        <w:tcPr>
          <w:tcW w:w="0" w:type="auto"/>
          <w:tcMar>
            <w:left w:w="0" w:type="dxa"/>
            <w:right w:w="0" w:type="dxa"/>
          </w:tcMar>
          <w:vAlign w:val="bottom"/>
        </w:tcPr>
        <w:p w14:paraId="6B59076D" w14:textId="77777777" w:rsidR="00162BC0" w:rsidRPr="005328CA" w:rsidRDefault="00162BC0" w:rsidP="009626C4">
          <w:pPr>
            <w:pStyle w:val="Zpatvpravo"/>
            <w:rPr>
              <w:b/>
            </w:rPr>
          </w:pPr>
          <w:r w:rsidRPr="005328CA">
            <w:rPr>
              <w:b/>
            </w:rPr>
            <w:t xml:space="preserve">Příloha č. 1   </w:t>
          </w:r>
        </w:p>
        <w:p w14:paraId="517EDA81" w14:textId="2A3679E6" w:rsidR="00162BC0" w:rsidRDefault="00162BC0" w:rsidP="009626C4">
          <w:pPr>
            <w:pStyle w:val="Zpatvpravo"/>
          </w:pPr>
          <w:r>
            <w:t xml:space="preserve"> </w:t>
          </w:r>
          <w:fldSimple w:instr=" STYLEREF  _Název_akce  \* MERGEFORMAT ">
            <w:r w:rsidR="00A62BBB" w:rsidRPr="00A62BBB">
              <w:rPr>
                <w:b/>
                <w:bCs/>
                <w:noProof/>
              </w:rPr>
              <w:t>„Železniční uzel Brno, etapa Černovice“</w:t>
            </w:r>
          </w:fldSimple>
        </w:p>
        <w:p w14:paraId="0A917516" w14:textId="068F5C4B"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094587E4" w14:textId="227838DE"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62BBB">
            <w:rPr>
              <w:rStyle w:val="slostrnky"/>
              <w:noProof/>
            </w:rPr>
            <w:t>1</w:t>
          </w:r>
          <w:r>
            <w:rPr>
              <w:rStyle w:val="slostrnky"/>
            </w:rPr>
            <w:fldChar w:fldCharType="end"/>
          </w:r>
        </w:p>
      </w:tc>
    </w:tr>
  </w:tbl>
  <w:p w14:paraId="4401F645" w14:textId="77777777" w:rsidR="00162BC0" w:rsidRPr="00B8518B" w:rsidRDefault="00162BC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5B324FA9" w14:textId="77777777" w:rsidTr="009626C4">
      <w:tc>
        <w:tcPr>
          <w:tcW w:w="907" w:type="dxa"/>
          <w:tcMar>
            <w:left w:w="0" w:type="dxa"/>
            <w:right w:w="0" w:type="dxa"/>
          </w:tcMar>
          <w:vAlign w:val="bottom"/>
        </w:tcPr>
        <w:p w14:paraId="035C6342"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A589EA4" w14:textId="77777777" w:rsidR="00162BC0" w:rsidRPr="005328CA" w:rsidRDefault="00162BC0" w:rsidP="009626C4">
          <w:pPr>
            <w:pStyle w:val="Zpatvlevo"/>
            <w:rPr>
              <w:b/>
            </w:rPr>
          </w:pPr>
          <w:r w:rsidRPr="005328CA">
            <w:rPr>
              <w:b/>
            </w:rPr>
            <w:t xml:space="preserve">Příloha č. </w:t>
          </w:r>
          <w:r>
            <w:rPr>
              <w:b/>
            </w:rPr>
            <w:t>2</w:t>
          </w:r>
        </w:p>
        <w:p w14:paraId="04CAADE2"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6E7D6255" w14:textId="77777777" w:rsidR="00162BC0" w:rsidRPr="003462EB" w:rsidRDefault="00162BC0" w:rsidP="0007452F">
          <w:pPr>
            <w:pStyle w:val="Zpatvlevo"/>
          </w:pPr>
          <w:r>
            <w:t xml:space="preserve">Smlouva o dílo na zhotovení </w:t>
          </w:r>
          <w:proofErr w:type="spellStart"/>
          <w:r>
            <w:t>Dokumentace+AD</w:t>
          </w:r>
          <w:proofErr w:type="spellEnd"/>
        </w:p>
      </w:tc>
    </w:tr>
  </w:tbl>
  <w:p w14:paraId="3426FF1B" w14:textId="77777777" w:rsidR="00162BC0" w:rsidRPr="00402B45" w:rsidRDefault="00162BC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3E60EDBE" w14:textId="77777777" w:rsidTr="009626C4">
      <w:tc>
        <w:tcPr>
          <w:tcW w:w="0" w:type="auto"/>
          <w:tcMar>
            <w:left w:w="0" w:type="dxa"/>
            <w:right w:w="0" w:type="dxa"/>
          </w:tcMar>
          <w:vAlign w:val="bottom"/>
        </w:tcPr>
        <w:p w14:paraId="6DFD52EF" w14:textId="77777777" w:rsidR="00162BC0" w:rsidRPr="005328CA" w:rsidRDefault="00162BC0" w:rsidP="009626C4">
          <w:pPr>
            <w:pStyle w:val="Zpatvpravo"/>
            <w:rPr>
              <w:b/>
            </w:rPr>
          </w:pPr>
          <w:r w:rsidRPr="005328CA">
            <w:rPr>
              <w:b/>
            </w:rPr>
            <w:t xml:space="preserve">Příloha č. </w:t>
          </w:r>
          <w:r>
            <w:rPr>
              <w:b/>
            </w:rPr>
            <w:t>2</w:t>
          </w:r>
          <w:r w:rsidRPr="005328CA">
            <w:rPr>
              <w:b/>
            </w:rPr>
            <w:t xml:space="preserve">   </w:t>
          </w:r>
        </w:p>
        <w:p w14:paraId="2A639050" w14:textId="6B39004A" w:rsidR="00162BC0" w:rsidRDefault="00162BC0" w:rsidP="009626C4">
          <w:pPr>
            <w:pStyle w:val="Zpatvpravo"/>
          </w:pPr>
          <w:r>
            <w:t xml:space="preserve"> </w:t>
          </w:r>
          <w:fldSimple w:instr=" STYLEREF  _Název_akce  \* MERGEFORMAT ">
            <w:r w:rsidR="00A62BBB" w:rsidRPr="00A62BBB">
              <w:rPr>
                <w:b/>
                <w:bCs/>
                <w:noProof/>
              </w:rPr>
              <w:t>„Železniční uzel Brno, etapa Černovice“</w:t>
            </w:r>
          </w:fldSimple>
        </w:p>
        <w:p w14:paraId="48A41FB5" w14:textId="5BDB2D2B"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5B614A01" w14:textId="48BC929B"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62BBB">
            <w:rPr>
              <w:rStyle w:val="slostrnky"/>
              <w:noProof/>
            </w:rPr>
            <w:t>1</w:t>
          </w:r>
          <w:r>
            <w:rPr>
              <w:rStyle w:val="slostrnky"/>
            </w:rPr>
            <w:fldChar w:fldCharType="end"/>
          </w:r>
        </w:p>
      </w:tc>
    </w:tr>
  </w:tbl>
  <w:p w14:paraId="278D62A6" w14:textId="77777777" w:rsidR="00162BC0" w:rsidRPr="00B8518B" w:rsidRDefault="00162BC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3FFD2F2B" w14:textId="77777777" w:rsidTr="009626C4">
      <w:tc>
        <w:tcPr>
          <w:tcW w:w="907" w:type="dxa"/>
          <w:tcMar>
            <w:left w:w="0" w:type="dxa"/>
            <w:right w:w="0" w:type="dxa"/>
          </w:tcMar>
          <w:vAlign w:val="bottom"/>
        </w:tcPr>
        <w:p w14:paraId="440D8E7B"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71FCAE4" w14:textId="77777777" w:rsidR="00162BC0" w:rsidRPr="005328CA" w:rsidRDefault="00162BC0" w:rsidP="009626C4">
          <w:pPr>
            <w:pStyle w:val="Zpatvlevo"/>
            <w:rPr>
              <w:b/>
            </w:rPr>
          </w:pPr>
          <w:r w:rsidRPr="005328CA">
            <w:rPr>
              <w:b/>
            </w:rPr>
            <w:t xml:space="preserve">Příloha č. </w:t>
          </w:r>
          <w:r>
            <w:rPr>
              <w:b/>
            </w:rPr>
            <w:t>3</w:t>
          </w:r>
        </w:p>
        <w:p w14:paraId="79B76E3B"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0D0CD2BC"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6F07594A" w14:textId="77777777" w:rsidR="00162BC0" w:rsidRPr="00402B45" w:rsidRDefault="00162BC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7914A6D9" w14:textId="77777777" w:rsidTr="009626C4">
      <w:tc>
        <w:tcPr>
          <w:tcW w:w="0" w:type="auto"/>
          <w:tcMar>
            <w:left w:w="0" w:type="dxa"/>
            <w:right w:w="0" w:type="dxa"/>
          </w:tcMar>
          <w:vAlign w:val="bottom"/>
        </w:tcPr>
        <w:p w14:paraId="026A4B25" w14:textId="77777777" w:rsidR="00162BC0" w:rsidRPr="005328CA" w:rsidRDefault="00162BC0" w:rsidP="009626C4">
          <w:pPr>
            <w:pStyle w:val="Zpatvpravo"/>
            <w:rPr>
              <w:b/>
            </w:rPr>
          </w:pPr>
          <w:r w:rsidRPr="005328CA">
            <w:rPr>
              <w:b/>
            </w:rPr>
            <w:t xml:space="preserve">Příloha č. </w:t>
          </w:r>
          <w:r>
            <w:rPr>
              <w:b/>
            </w:rPr>
            <w:t>3</w:t>
          </w:r>
          <w:r w:rsidRPr="005328CA">
            <w:rPr>
              <w:b/>
            </w:rPr>
            <w:t xml:space="preserve">   </w:t>
          </w:r>
        </w:p>
        <w:p w14:paraId="42D185C9" w14:textId="1201A05F" w:rsidR="00162BC0" w:rsidRDefault="00162BC0" w:rsidP="009626C4">
          <w:pPr>
            <w:pStyle w:val="Zpatvpravo"/>
          </w:pPr>
          <w:r>
            <w:t xml:space="preserve"> </w:t>
          </w:r>
          <w:fldSimple w:instr=" STYLEREF  _Název_akce  \* MERGEFORMAT ">
            <w:r w:rsidR="00A62BBB" w:rsidRPr="00A62BBB">
              <w:rPr>
                <w:b/>
                <w:bCs/>
                <w:noProof/>
              </w:rPr>
              <w:t>„Železniční uzel Brno, etapa Černovice“</w:t>
            </w:r>
          </w:fldSimple>
        </w:p>
        <w:p w14:paraId="7B064476" w14:textId="63C71B22"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3A7D6EE9" w14:textId="29DF0E74"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62BBB">
            <w:rPr>
              <w:rStyle w:val="slostrnky"/>
              <w:noProof/>
            </w:rPr>
            <w:t>1</w:t>
          </w:r>
          <w:r>
            <w:rPr>
              <w:rStyle w:val="slostrnky"/>
            </w:rPr>
            <w:fldChar w:fldCharType="end"/>
          </w:r>
        </w:p>
      </w:tc>
    </w:tr>
  </w:tbl>
  <w:p w14:paraId="2851DA9B" w14:textId="77777777" w:rsidR="00162BC0" w:rsidRPr="00B8518B" w:rsidRDefault="00162BC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F3ED35" w14:textId="77777777" w:rsidR="00370EEB" w:rsidRDefault="00370EEB" w:rsidP="00962258">
      <w:pPr>
        <w:spacing w:after="0" w:line="240" w:lineRule="auto"/>
      </w:pPr>
      <w:r>
        <w:separator/>
      </w:r>
    </w:p>
  </w:footnote>
  <w:footnote w:type="continuationSeparator" w:id="0">
    <w:p w14:paraId="3DF70FAB" w14:textId="77777777" w:rsidR="00370EEB" w:rsidRDefault="00370EE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62BC0" w14:paraId="1C8A4D9F" w14:textId="77777777" w:rsidTr="00B22106">
      <w:trPr>
        <w:trHeight w:hRule="exact" w:val="936"/>
      </w:trPr>
      <w:tc>
        <w:tcPr>
          <w:tcW w:w="1361" w:type="dxa"/>
          <w:tcMar>
            <w:left w:w="0" w:type="dxa"/>
            <w:right w:w="0" w:type="dxa"/>
          </w:tcMar>
        </w:tcPr>
        <w:p w14:paraId="244DD4FE" w14:textId="396B0103" w:rsidR="00162BC0" w:rsidRPr="00B8518B" w:rsidRDefault="00162BC0" w:rsidP="00FC6389">
          <w:pPr>
            <w:pStyle w:val="Zpat"/>
            <w:rPr>
              <w:rStyle w:val="slostrnky"/>
            </w:rPr>
          </w:pPr>
        </w:p>
      </w:tc>
      <w:tc>
        <w:tcPr>
          <w:tcW w:w="3458" w:type="dxa"/>
          <w:tcMar>
            <w:left w:w="0" w:type="dxa"/>
            <w:right w:w="0" w:type="dxa"/>
          </w:tcMar>
        </w:tcPr>
        <w:p w14:paraId="58F0DA41" w14:textId="77777777" w:rsidR="00162BC0" w:rsidRDefault="00162BC0" w:rsidP="00FC6389">
          <w:pPr>
            <w:pStyle w:val="Zpat"/>
          </w:pPr>
          <w:r>
            <w:rPr>
              <w:noProof/>
              <w:lang w:eastAsia="cs-CZ"/>
            </w:rPr>
            <w:drawing>
              <wp:anchor distT="0" distB="0" distL="114300" distR="114300" simplePos="0" relativeHeight="251673600" behindDoc="0" locked="1" layoutInCell="1" allowOverlap="1" wp14:anchorId="34017F81" wp14:editId="38854F88">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2AF1E27B" w14:textId="77777777" w:rsidR="00162BC0" w:rsidRPr="00D6163D" w:rsidRDefault="00162BC0" w:rsidP="00FC6389">
          <w:pPr>
            <w:pStyle w:val="Druhdokumentu"/>
          </w:pPr>
        </w:p>
      </w:tc>
    </w:tr>
    <w:tr w:rsidR="00162BC0" w14:paraId="0567FB9D" w14:textId="77777777" w:rsidTr="00AE355C">
      <w:trPr>
        <w:trHeight w:hRule="exact" w:val="624"/>
      </w:trPr>
      <w:tc>
        <w:tcPr>
          <w:tcW w:w="1361" w:type="dxa"/>
          <w:tcMar>
            <w:left w:w="0" w:type="dxa"/>
            <w:right w:w="0" w:type="dxa"/>
          </w:tcMar>
        </w:tcPr>
        <w:p w14:paraId="00D08470" w14:textId="77777777" w:rsidR="00162BC0" w:rsidRPr="00B8518B" w:rsidRDefault="00162BC0" w:rsidP="00FC6389">
          <w:pPr>
            <w:pStyle w:val="Zpat"/>
            <w:rPr>
              <w:rStyle w:val="slostrnky"/>
            </w:rPr>
          </w:pPr>
        </w:p>
      </w:tc>
      <w:tc>
        <w:tcPr>
          <w:tcW w:w="3458" w:type="dxa"/>
          <w:tcMar>
            <w:left w:w="0" w:type="dxa"/>
            <w:right w:w="0" w:type="dxa"/>
          </w:tcMar>
        </w:tcPr>
        <w:p w14:paraId="5A756E97" w14:textId="77777777" w:rsidR="00162BC0" w:rsidRDefault="00162BC0" w:rsidP="00FC6389">
          <w:pPr>
            <w:pStyle w:val="Zpat"/>
          </w:pPr>
        </w:p>
      </w:tc>
      <w:tc>
        <w:tcPr>
          <w:tcW w:w="5756" w:type="dxa"/>
          <w:tcMar>
            <w:left w:w="0" w:type="dxa"/>
            <w:right w:w="0" w:type="dxa"/>
          </w:tcMar>
        </w:tcPr>
        <w:p w14:paraId="66206FA5" w14:textId="77777777" w:rsidR="00162BC0" w:rsidRPr="00D6163D" w:rsidRDefault="00162BC0" w:rsidP="00FC6389">
          <w:pPr>
            <w:pStyle w:val="Druhdokumentu"/>
          </w:pPr>
        </w:p>
      </w:tc>
    </w:tr>
  </w:tbl>
  <w:p w14:paraId="012C7461" w14:textId="77777777" w:rsidR="00162BC0" w:rsidRPr="00D6163D" w:rsidRDefault="00162BC0" w:rsidP="00FC6389">
    <w:pPr>
      <w:pStyle w:val="Zhlav"/>
      <w:rPr>
        <w:sz w:val="8"/>
        <w:szCs w:val="8"/>
      </w:rPr>
    </w:pPr>
  </w:p>
  <w:p w14:paraId="21796583" w14:textId="77777777" w:rsidR="00162BC0" w:rsidRPr="00460660" w:rsidRDefault="00162BC0">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51A309" w14:textId="7BD5E8AA" w:rsidR="00653F59" w:rsidRDefault="00653F59">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4100B" w14:textId="50AC44BD" w:rsidR="00653F59" w:rsidRDefault="00653F59">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FAAE7" w14:textId="68B7079F" w:rsidR="00162BC0" w:rsidRPr="00D6163D" w:rsidRDefault="00162BC0">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19F43" w14:textId="0B918564" w:rsidR="00653F59" w:rsidRDefault="00653F59">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2B32B" w14:textId="59E043AF" w:rsidR="00653F59" w:rsidRDefault="00653F59">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4E480" w14:textId="1D62298A" w:rsidR="00162BC0" w:rsidRPr="00D6163D" w:rsidRDefault="00162BC0">
    <w:pPr>
      <w:pStyle w:val="Zhlav"/>
      <w:rPr>
        <w:sz w:val="8"/>
        <w:szCs w:val="8"/>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4D164" w14:textId="405BD0B3" w:rsidR="00653F59" w:rsidRDefault="00653F59">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D3634" w14:textId="33A0F174" w:rsidR="00653F59" w:rsidRDefault="00653F59">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3B114" w14:textId="24D5A829" w:rsidR="00162BC0" w:rsidRPr="00D6163D" w:rsidRDefault="00162BC0">
    <w:pPr>
      <w:pStyle w:val="Zhlav"/>
      <w:rPr>
        <w:sz w:val="8"/>
        <w:szCs w:val="8"/>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4F410" w14:textId="19B08B1D" w:rsidR="00653F59" w:rsidRDefault="00653F5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76D0E" w14:textId="395D4752" w:rsidR="00162BC0" w:rsidRDefault="00162BC0">
    <w:pPr>
      <w:pStyle w:val="Zhlav"/>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ECCDD" w14:textId="16ECE8ED" w:rsidR="00653F59" w:rsidRDefault="00653F59">
    <w:pPr>
      <w:pStyle w:val="Zhlav"/>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E30C4" w14:textId="2AFF159D" w:rsidR="00162BC0" w:rsidRPr="00D6163D" w:rsidRDefault="00162BC0">
    <w:pPr>
      <w:pStyle w:val="Zhlav"/>
      <w:rPr>
        <w:sz w:val="8"/>
        <w:szCs w:val="8"/>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FC42E" w14:textId="56C05163" w:rsidR="00653F59" w:rsidRDefault="00653F59">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FE746" w14:textId="5022811F" w:rsidR="00653F59" w:rsidRDefault="00653F59">
    <w:pPr>
      <w:pStyle w:val="Zhlav"/>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62BDD" w14:textId="31D8402B" w:rsidR="00162BC0" w:rsidRPr="00D6163D" w:rsidRDefault="00162BC0">
    <w:pPr>
      <w:pStyle w:val="Zhlav"/>
      <w:rPr>
        <w:sz w:val="8"/>
        <w:szCs w:val="8"/>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57FA5" w14:textId="18132752" w:rsidR="00653F59" w:rsidRDefault="00653F59">
    <w:pPr>
      <w:pStyle w:val="Zhlav"/>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64F62" w14:textId="0843474E" w:rsidR="00653F59" w:rsidRDefault="00653F59">
    <w:pPr>
      <w:pStyle w:val="Zhlav"/>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CE819" w14:textId="6E713676" w:rsidR="00162BC0" w:rsidRPr="00D6163D" w:rsidRDefault="00162BC0">
    <w:pPr>
      <w:pStyle w:val="Zhlav"/>
      <w:rPr>
        <w:sz w:val="8"/>
        <w:szCs w:val="8"/>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4092D" w14:textId="20E0E300" w:rsidR="00653F59" w:rsidRDefault="00653F59">
    <w:pPr>
      <w:pStyle w:val="Zhlav"/>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31868" w14:textId="73E48576" w:rsidR="00653F59" w:rsidRDefault="00653F5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80AB0" w14:textId="076E9BD7" w:rsidR="00162BC0" w:rsidRPr="00D6163D" w:rsidRDefault="00162BC0">
    <w:pPr>
      <w:pStyle w:val="Zhlav"/>
      <w:rPr>
        <w:sz w:val="8"/>
        <w:szCs w:val="8"/>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A1B3D" w14:textId="7750DABD" w:rsidR="00162BC0" w:rsidRPr="00D6163D" w:rsidRDefault="00162BC0">
    <w:pPr>
      <w:pStyle w:val="Zhlav"/>
      <w:rPr>
        <w:sz w:val="8"/>
        <w:szCs w:val="8"/>
      </w:rP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273A3" w14:textId="7DBA836D" w:rsidR="00653F59" w:rsidRDefault="00653F59">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1EECC" w14:textId="77A170BB" w:rsidR="00653F59" w:rsidRDefault="00653F59">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46BAA" w14:textId="01175841" w:rsidR="00653F59" w:rsidRDefault="00653F59">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5C232" w14:textId="58063475" w:rsidR="00162BC0" w:rsidRPr="00D6163D" w:rsidRDefault="00162BC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32C73D" w14:textId="49BFA412" w:rsidR="00653F59" w:rsidRDefault="00653F59">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9C9798" w14:textId="6AFB6787" w:rsidR="00653F59" w:rsidRDefault="00653F59">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E85D8" w14:textId="584BB213" w:rsidR="00162BC0" w:rsidRPr="00D6163D" w:rsidRDefault="00162BC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3C75169A"/>
    <w:multiLevelType w:val="hybridMultilevel"/>
    <w:tmpl w:val="12328902"/>
    <w:lvl w:ilvl="0" w:tplc="410278C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20BAE7C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9532ECE"/>
    <w:multiLevelType w:val="hybridMultilevel"/>
    <w:tmpl w:val="737267FC"/>
    <w:lvl w:ilvl="0" w:tplc="252ED9F0">
      <w:start w:val="1"/>
      <w:numFmt w:val="lowerLetter"/>
      <w:pStyle w:val="Odstavec1-4a"/>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4" w15:restartNumberingAfterBreak="0">
    <w:nsid w:val="7BEA04B0"/>
    <w:multiLevelType w:val="hybridMultilevel"/>
    <w:tmpl w:val="7494B26C"/>
    <w:lvl w:ilvl="0" w:tplc="5A0875FE">
      <w:start w:val="1"/>
      <w:numFmt w:val="lowerLetter"/>
      <w:lvlText w:val="%1)"/>
      <w:lvlJc w:val="left"/>
      <w:pPr>
        <w:ind w:left="1814" w:hanging="340"/>
      </w:pPr>
      <w:rPr>
        <w:rFonts w:asciiTheme="minorHAnsi" w:hAnsiTheme="minorHAnsi"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num w:numId="1" w16cid:durableId="1256866602">
    <w:abstractNumId w:val="3"/>
  </w:num>
  <w:num w:numId="2" w16cid:durableId="469438829">
    <w:abstractNumId w:val="1"/>
  </w:num>
  <w:num w:numId="3" w16cid:durableId="1505047438">
    <w:abstractNumId w:val="11"/>
  </w:num>
  <w:num w:numId="4" w16cid:durableId="1597058576">
    <w:abstractNumId w:val="4"/>
  </w:num>
  <w:num w:numId="5" w16cid:durableId="540018875">
    <w:abstractNumId w:val="0"/>
  </w:num>
  <w:num w:numId="6" w16cid:durableId="672759484">
    <w:abstractNumId w:val="5"/>
  </w:num>
  <w:num w:numId="7" w16cid:durableId="1442802935">
    <w:abstractNumId w:val="9"/>
  </w:num>
  <w:num w:numId="8" w16cid:durableId="523593719">
    <w:abstractNumId w:val="10"/>
  </w:num>
  <w:num w:numId="9" w16cid:durableId="557328219">
    <w:abstractNumId w:val="0"/>
  </w:num>
  <w:num w:numId="10" w16cid:durableId="1622883520">
    <w:abstractNumId w:val="2"/>
  </w:num>
  <w:num w:numId="11" w16cid:durableId="271674240">
    <w:abstractNumId w:val="12"/>
  </w:num>
  <w:num w:numId="12" w16cid:durableId="13621283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958299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71689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46506457">
    <w:abstractNumId w:val="6"/>
  </w:num>
  <w:num w:numId="16" w16cid:durableId="1279490860">
    <w:abstractNumId w:val="0"/>
  </w:num>
  <w:num w:numId="17" w16cid:durableId="1632132262">
    <w:abstractNumId w:val="8"/>
  </w:num>
  <w:num w:numId="18" w16cid:durableId="1425957553">
    <w:abstractNumId w:val="13"/>
  </w:num>
  <w:num w:numId="19" w16cid:durableId="123902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12986095">
    <w:abstractNumId w:val="14"/>
  </w:num>
  <w:num w:numId="21" w16cid:durableId="1411580182">
    <w:abstractNumId w:val="14"/>
    <w:lvlOverride w:ilvl="0">
      <w:startOverride w:val="1"/>
    </w:lvlOverride>
  </w:num>
  <w:num w:numId="22" w16cid:durableId="1945457771">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450D"/>
    <w:rsid w:val="000048BC"/>
    <w:rsid w:val="00016CA8"/>
    <w:rsid w:val="00017F3C"/>
    <w:rsid w:val="00020257"/>
    <w:rsid w:val="00031538"/>
    <w:rsid w:val="00033059"/>
    <w:rsid w:val="000352AE"/>
    <w:rsid w:val="00036CED"/>
    <w:rsid w:val="00041EC8"/>
    <w:rsid w:val="00060C31"/>
    <w:rsid w:val="000620A4"/>
    <w:rsid w:val="0006588D"/>
    <w:rsid w:val="00067A5E"/>
    <w:rsid w:val="000719BB"/>
    <w:rsid w:val="00072A65"/>
    <w:rsid w:val="00072C1E"/>
    <w:rsid w:val="000740F6"/>
    <w:rsid w:val="0007452F"/>
    <w:rsid w:val="00082169"/>
    <w:rsid w:val="0008410C"/>
    <w:rsid w:val="000841E0"/>
    <w:rsid w:val="00086EA4"/>
    <w:rsid w:val="000A6A9E"/>
    <w:rsid w:val="000B0C01"/>
    <w:rsid w:val="000B4A89"/>
    <w:rsid w:val="000B4EB8"/>
    <w:rsid w:val="000B7860"/>
    <w:rsid w:val="000C1CDF"/>
    <w:rsid w:val="000C335F"/>
    <w:rsid w:val="000C41F2"/>
    <w:rsid w:val="000D22C4"/>
    <w:rsid w:val="000D27D1"/>
    <w:rsid w:val="000E1A7F"/>
    <w:rsid w:val="000E1C44"/>
    <w:rsid w:val="000E2ED0"/>
    <w:rsid w:val="000F18F2"/>
    <w:rsid w:val="00112864"/>
    <w:rsid w:val="00114472"/>
    <w:rsid w:val="00114988"/>
    <w:rsid w:val="00115069"/>
    <w:rsid w:val="001150F2"/>
    <w:rsid w:val="00124751"/>
    <w:rsid w:val="00130470"/>
    <w:rsid w:val="00130C53"/>
    <w:rsid w:val="00134C6D"/>
    <w:rsid w:val="0013670D"/>
    <w:rsid w:val="00143EC0"/>
    <w:rsid w:val="00147035"/>
    <w:rsid w:val="00153D4D"/>
    <w:rsid w:val="00160F0B"/>
    <w:rsid w:val="00162BC0"/>
    <w:rsid w:val="001656A2"/>
    <w:rsid w:val="00165977"/>
    <w:rsid w:val="00165F45"/>
    <w:rsid w:val="00170EC5"/>
    <w:rsid w:val="0017152F"/>
    <w:rsid w:val="0017282C"/>
    <w:rsid w:val="00174755"/>
    <w:rsid w:val="001747C1"/>
    <w:rsid w:val="00176567"/>
    <w:rsid w:val="00177D6B"/>
    <w:rsid w:val="0018771B"/>
    <w:rsid w:val="00190C8D"/>
    <w:rsid w:val="00191AFC"/>
    <w:rsid w:val="00191F90"/>
    <w:rsid w:val="0019301D"/>
    <w:rsid w:val="001933B2"/>
    <w:rsid w:val="00193454"/>
    <w:rsid w:val="001977A2"/>
    <w:rsid w:val="001A0964"/>
    <w:rsid w:val="001A2701"/>
    <w:rsid w:val="001A5B98"/>
    <w:rsid w:val="001B4800"/>
    <w:rsid w:val="001B4E74"/>
    <w:rsid w:val="001C5A1B"/>
    <w:rsid w:val="001C61BC"/>
    <w:rsid w:val="001C645F"/>
    <w:rsid w:val="001C7ED8"/>
    <w:rsid w:val="001D22D7"/>
    <w:rsid w:val="001D60FF"/>
    <w:rsid w:val="001E678E"/>
    <w:rsid w:val="001E7175"/>
    <w:rsid w:val="001F1C35"/>
    <w:rsid w:val="002038D5"/>
    <w:rsid w:val="002071BB"/>
    <w:rsid w:val="00207DF5"/>
    <w:rsid w:val="00220AAC"/>
    <w:rsid w:val="0022157A"/>
    <w:rsid w:val="0022584E"/>
    <w:rsid w:val="002265B4"/>
    <w:rsid w:val="00236D4F"/>
    <w:rsid w:val="00236DCC"/>
    <w:rsid w:val="00240B81"/>
    <w:rsid w:val="002423E1"/>
    <w:rsid w:val="00247CC4"/>
    <w:rsid w:val="00247D01"/>
    <w:rsid w:val="00253646"/>
    <w:rsid w:val="00253CBA"/>
    <w:rsid w:val="00254815"/>
    <w:rsid w:val="00261A5B"/>
    <w:rsid w:val="002625FD"/>
    <w:rsid w:val="00262E5B"/>
    <w:rsid w:val="00264215"/>
    <w:rsid w:val="00276AFE"/>
    <w:rsid w:val="00277C7C"/>
    <w:rsid w:val="00280028"/>
    <w:rsid w:val="00280657"/>
    <w:rsid w:val="00286AD1"/>
    <w:rsid w:val="0029222F"/>
    <w:rsid w:val="0029365A"/>
    <w:rsid w:val="002A3B57"/>
    <w:rsid w:val="002A5468"/>
    <w:rsid w:val="002B4506"/>
    <w:rsid w:val="002C1C43"/>
    <w:rsid w:val="002C31BF"/>
    <w:rsid w:val="002D29F2"/>
    <w:rsid w:val="002D648A"/>
    <w:rsid w:val="002D7FD6"/>
    <w:rsid w:val="002E0CD7"/>
    <w:rsid w:val="002E0CFB"/>
    <w:rsid w:val="002E1771"/>
    <w:rsid w:val="002E325D"/>
    <w:rsid w:val="002E35B9"/>
    <w:rsid w:val="002E3C62"/>
    <w:rsid w:val="002E5C7B"/>
    <w:rsid w:val="002E6478"/>
    <w:rsid w:val="002F4333"/>
    <w:rsid w:val="002F7DE7"/>
    <w:rsid w:val="0030059C"/>
    <w:rsid w:val="00301B36"/>
    <w:rsid w:val="00315C27"/>
    <w:rsid w:val="00327EEF"/>
    <w:rsid w:val="0033239F"/>
    <w:rsid w:val="0033304E"/>
    <w:rsid w:val="00335223"/>
    <w:rsid w:val="0034274B"/>
    <w:rsid w:val="00347085"/>
    <w:rsid w:val="0034719F"/>
    <w:rsid w:val="00350A35"/>
    <w:rsid w:val="003571D8"/>
    <w:rsid w:val="00357BC6"/>
    <w:rsid w:val="00361422"/>
    <w:rsid w:val="0036325E"/>
    <w:rsid w:val="00370364"/>
    <w:rsid w:val="00370EEB"/>
    <w:rsid w:val="003739DD"/>
    <w:rsid w:val="0037545D"/>
    <w:rsid w:val="00376B87"/>
    <w:rsid w:val="00377DAB"/>
    <w:rsid w:val="00381EFC"/>
    <w:rsid w:val="00392910"/>
    <w:rsid w:val="00392EB6"/>
    <w:rsid w:val="003956C6"/>
    <w:rsid w:val="003A0802"/>
    <w:rsid w:val="003A197F"/>
    <w:rsid w:val="003B0DFB"/>
    <w:rsid w:val="003B13EE"/>
    <w:rsid w:val="003B5E09"/>
    <w:rsid w:val="003B72B2"/>
    <w:rsid w:val="003C0F2C"/>
    <w:rsid w:val="003C1345"/>
    <w:rsid w:val="003C33F2"/>
    <w:rsid w:val="003D178E"/>
    <w:rsid w:val="003D439E"/>
    <w:rsid w:val="003D6532"/>
    <w:rsid w:val="003D733B"/>
    <w:rsid w:val="003D7408"/>
    <w:rsid w:val="003D756E"/>
    <w:rsid w:val="003D7CA0"/>
    <w:rsid w:val="003E34BE"/>
    <w:rsid w:val="003E420D"/>
    <w:rsid w:val="003E4C13"/>
    <w:rsid w:val="003E5AF0"/>
    <w:rsid w:val="003F5723"/>
    <w:rsid w:val="00401D2F"/>
    <w:rsid w:val="00402B45"/>
    <w:rsid w:val="004033A9"/>
    <w:rsid w:val="0040482B"/>
    <w:rsid w:val="00406C51"/>
    <w:rsid w:val="004078F3"/>
    <w:rsid w:val="00417DF5"/>
    <w:rsid w:val="00427596"/>
    <w:rsid w:val="00427794"/>
    <w:rsid w:val="00433CD6"/>
    <w:rsid w:val="00437993"/>
    <w:rsid w:val="00443525"/>
    <w:rsid w:val="004436EE"/>
    <w:rsid w:val="004500D2"/>
    <w:rsid w:val="00450F07"/>
    <w:rsid w:val="00453CD3"/>
    <w:rsid w:val="0046002F"/>
    <w:rsid w:val="00460660"/>
    <w:rsid w:val="00460964"/>
    <w:rsid w:val="00461526"/>
    <w:rsid w:val="00464BA9"/>
    <w:rsid w:val="00467000"/>
    <w:rsid w:val="0047019B"/>
    <w:rsid w:val="00473848"/>
    <w:rsid w:val="004806B8"/>
    <w:rsid w:val="00483969"/>
    <w:rsid w:val="00486107"/>
    <w:rsid w:val="00490561"/>
    <w:rsid w:val="00491827"/>
    <w:rsid w:val="004A2564"/>
    <w:rsid w:val="004B05A9"/>
    <w:rsid w:val="004C2138"/>
    <w:rsid w:val="004C4399"/>
    <w:rsid w:val="004C5F36"/>
    <w:rsid w:val="004C787C"/>
    <w:rsid w:val="004D09FB"/>
    <w:rsid w:val="004D24C9"/>
    <w:rsid w:val="004D7138"/>
    <w:rsid w:val="004D796D"/>
    <w:rsid w:val="004E1D1A"/>
    <w:rsid w:val="004E62E9"/>
    <w:rsid w:val="004E750A"/>
    <w:rsid w:val="004E7A1F"/>
    <w:rsid w:val="004F1206"/>
    <w:rsid w:val="004F1874"/>
    <w:rsid w:val="004F4B9B"/>
    <w:rsid w:val="004F5564"/>
    <w:rsid w:val="004F703B"/>
    <w:rsid w:val="0050087E"/>
    <w:rsid w:val="00502690"/>
    <w:rsid w:val="0050508B"/>
    <w:rsid w:val="0050666E"/>
    <w:rsid w:val="00506DE0"/>
    <w:rsid w:val="00511AB9"/>
    <w:rsid w:val="00515521"/>
    <w:rsid w:val="00515EE0"/>
    <w:rsid w:val="00517090"/>
    <w:rsid w:val="00523BB5"/>
    <w:rsid w:val="00523EA7"/>
    <w:rsid w:val="005328CA"/>
    <w:rsid w:val="00533541"/>
    <w:rsid w:val="00535A57"/>
    <w:rsid w:val="00535F7C"/>
    <w:rsid w:val="005406EB"/>
    <w:rsid w:val="00541324"/>
    <w:rsid w:val="0055165D"/>
    <w:rsid w:val="00551AB5"/>
    <w:rsid w:val="00553375"/>
    <w:rsid w:val="00555884"/>
    <w:rsid w:val="00570648"/>
    <w:rsid w:val="005720B0"/>
    <w:rsid w:val="005736B7"/>
    <w:rsid w:val="005737EC"/>
    <w:rsid w:val="00575E5A"/>
    <w:rsid w:val="00580245"/>
    <w:rsid w:val="00581F15"/>
    <w:rsid w:val="0058497E"/>
    <w:rsid w:val="005923F7"/>
    <w:rsid w:val="005A150D"/>
    <w:rsid w:val="005A1F44"/>
    <w:rsid w:val="005A2756"/>
    <w:rsid w:val="005A3013"/>
    <w:rsid w:val="005B7706"/>
    <w:rsid w:val="005D3A62"/>
    <w:rsid w:val="005D3C39"/>
    <w:rsid w:val="005F4C6E"/>
    <w:rsid w:val="005F7A77"/>
    <w:rsid w:val="00601A8C"/>
    <w:rsid w:val="0061068E"/>
    <w:rsid w:val="006115D3"/>
    <w:rsid w:val="00611DDF"/>
    <w:rsid w:val="00612107"/>
    <w:rsid w:val="006217CD"/>
    <w:rsid w:val="006301A3"/>
    <w:rsid w:val="00635032"/>
    <w:rsid w:val="00643F79"/>
    <w:rsid w:val="00644B90"/>
    <w:rsid w:val="00644E0F"/>
    <w:rsid w:val="00653F59"/>
    <w:rsid w:val="0065600E"/>
    <w:rsid w:val="0065610E"/>
    <w:rsid w:val="006576AF"/>
    <w:rsid w:val="00660AD3"/>
    <w:rsid w:val="00661670"/>
    <w:rsid w:val="006768B3"/>
    <w:rsid w:val="006776B6"/>
    <w:rsid w:val="00684568"/>
    <w:rsid w:val="006904DA"/>
    <w:rsid w:val="006923FD"/>
    <w:rsid w:val="00693150"/>
    <w:rsid w:val="006A23AB"/>
    <w:rsid w:val="006A3205"/>
    <w:rsid w:val="006A5570"/>
    <w:rsid w:val="006A57A4"/>
    <w:rsid w:val="006A67D6"/>
    <w:rsid w:val="006A689C"/>
    <w:rsid w:val="006A720F"/>
    <w:rsid w:val="006B0921"/>
    <w:rsid w:val="006B1FA1"/>
    <w:rsid w:val="006B27CC"/>
    <w:rsid w:val="006B3D79"/>
    <w:rsid w:val="006B6FE4"/>
    <w:rsid w:val="006C2343"/>
    <w:rsid w:val="006C442A"/>
    <w:rsid w:val="006C5357"/>
    <w:rsid w:val="006D3D66"/>
    <w:rsid w:val="006E0578"/>
    <w:rsid w:val="006E0B06"/>
    <w:rsid w:val="006E314D"/>
    <w:rsid w:val="006F56B7"/>
    <w:rsid w:val="006F6E10"/>
    <w:rsid w:val="00707200"/>
    <w:rsid w:val="0070725B"/>
    <w:rsid w:val="00710723"/>
    <w:rsid w:val="007145F3"/>
    <w:rsid w:val="00716F5E"/>
    <w:rsid w:val="00723ED1"/>
    <w:rsid w:val="007271F6"/>
    <w:rsid w:val="00732E6F"/>
    <w:rsid w:val="00735B93"/>
    <w:rsid w:val="00740AF5"/>
    <w:rsid w:val="00743525"/>
    <w:rsid w:val="00744076"/>
    <w:rsid w:val="007500E5"/>
    <w:rsid w:val="0075096D"/>
    <w:rsid w:val="007537CA"/>
    <w:rsid w:val="007541A2"/>
    <w:rsid w:val="00755818"/>
    <w:rsid w:val="00760192"/>
    <w:rsid w:val="007616C2"/>
    <w:rsid w:val="0076286B"/>
    <w:rsid w:val="00762873"/>
    <w:rsid w:val="007657D8"/>
    <w:rsid w:val="00766846"/>
    <w:rsid w:val="00772956"/>
    <w:rsid w:val="00773E57"/>
    <w:rsid w:val="0077673A"/>
    <w:rsid w:val="007778CF"/>
    <w:rsid w:val="007846E1"/>
    <w:rsid w:val="007847D6"/>
    <w:rsid w:val="00786062"/>
    <w:rsid w:val="007879E5"/>
    <w:rsid w:val="007A36FA"/>
    <w:rsid w:val="007A5172"/>
    <w:rsid w:val="007A67A0"/>
    <w:rsid w:val="007A6974"/>
    <w:rsid w:val="007B02C9"/>
    <w:rsid w:val="007B1D50"/>
    <w:rsid w:val="007B570C"/>
    <w:rsid w:val="007B6EFE"/>
    <w:rsid w:val="007C2915"/>
    <w:rsid w:val="007C7C99"/>
    <w:rsid w:val="007D05DE"/>
    <w:rsid w:val="007D1F5E"/>
    <w:rsid w:val="007D35BF"/>
    <w:rsid w:val="007E4911"/>
    <w:rsid w:val="007E4A6E"/>
    <w:rsid w:val="007E5772"/>
    <w:rsid w:val="007F22CD"/>
    <w:rsid w:val="007F56A7"/>
    <w:rsid w:val="00800851"/>
    <w:rsid w:val="008063CD"/>
    <w:rsid w:val="00807DD0"/>
    <w:rsid w:val="00820864"/>
    <w:rsid w:val="00820A67"/>
    <w:rsid w:val="00821D01"/>
    <w:rsid w:val="00826B7B"/>
    <w:rsid w:val="00840DCA"/>
    <w:rsid w:val="008460BC"/>
    <w:rsid w:val="00846413"/>
    <w:rsid w:val="00846789"/>
    <w:rsid w:val="0085130B"/>
    <w:rsid w:val="008615CC"/>
    <w:rsid w:val="00866994"/>
    <w:rsid w:val="00871624"/>
    <w:rsid w:val="00885005"/>
    <w:rsid w:val="0088733A"/>
    <w:rsid w:val="00891E0A"/>
    <w:rsid w:val="00897796"/>
    <w:rsid w:val="008A3568"/>
    <w:rsid w:val="008A3596"/>
    <w:rsid w:val="008A469E"/>
    <w:rsid w:val="008A4D1B"/>
    <w:rsid w:val="008A4E2D"/>
    <w:rsid w:val="008A6EA8"/>
    <w:rsid w:val="008B64CA"/>
    <w:rsid w:val="008C50F3"/>
    <w:rsid w:val="008C5A2E"/>
    <w:rsid w:val="008C7AC3"/>
    <w:rsid w:val="008C7EFE"/>
    <w:rsid w:val="008C7F7A"/>
    <w:rsid w:val="008D03B9"/>
    <w:rsid w:val="008D30C7"/>
    <w:rsid w:val="008D7E3C"/>
    <w:rsid w:val="008E14BE"/>
    <w:rsid w:val="008E1AFC"/>
    <w:rsid w:val="008E5C6E"/>
    <w:rsid w:val="008E63E6"/>
    <w:rsid w:val="008F18D6"/>
    <w:rsid w:val="008F2C9B"/>
    <w:rsid w:val="008F61CE"/>
    <w:rsid w:val="008F649D"/>
    <w:rsid w:val="008F797B"/>
    <w:rsid w:val="009004A2"/>
    <w:rsid w:val="00904780"/>
    <w:rsid w:val="0090635B"/>
    <w:rsid w:val="009139BA"/>
    <w:rsid w:val="009150E7"/>
    <w:rsid w:val="00916F55"/>
    <w:rsid w:val="00922385"/>
    <w:rsid w:val="009223DF"/>
    <w:rsid w:val="009227F1"/>
    <w:rsid w:val="00922F15"/>
    <w:rsid w:val="00925BEE"/>
    <w:rsid w:val="00926437"/>
    <w:rsid w:val="009265EE"/>
    <w:rsid w:val="009318A0"/>
    <w:rsid w:val="00936091"/>
    <w:rsid w:val="00940D8A"/>
    <w:rsid w:val="0094122D"/>
    <w:rsid w:val="00942877"/>
    <w:rsid w:val="00945856"/>
    <w:rsid w:val="009576F5"/>
    <w:rsid w:val="00960E25"/>
    <w:rsid w:val="00962258"/>
    <w:rsid w:val="009626C4"/>
    <w:rsid w:val="00964369"/>
    <w:rsid w:val="009678B7"/>
    <w:rsid w:val="00974329"/>
    <w:rsid w:val="00987D61"/>
    <w:rsid w:val="0099122E"/>
    <w:rsid w:val="009914A9"/>
    <w:rsid w:val="00992D9C"/>
    <w:rsid w:val="00996CB8"/>
    <w:rsid w:val="009A1B92"/>
    <w:rsid w:val="009A4867"/>
    <w:rsid w:val="009B16DE"/>
    <w:rsid w:val="009B29C5"/>
    <w:rsid w:val="009B2E97"/>
    <w:rsid w:val="009B30A2"/>
    <w:rsid w:val="009B4201"/>
    <w:rsid w:val="009B5146"/>
    <w:rsid w:val="009C325E"/>
    <w:rsid w:val="009C418E"/>
    <w:rsid w:val="009C442C"/>
    <w:rsid w:val="009C4CC6"/>
    <w:rsid w:val="009D1FF9"/>
    <w:rsid w:val="009D78EA"/>
    <w:rsid w:val="009E07F4"/>
    <w:rsid w:val="009E5EBE"/>
    <w:rsid w:val="009F0867"/>
    <w:rsid w:val="009F309B"/>
    <w:rsid w:val="009F33C6"/>
    <w:rsid w:val="009F392E"/>
    <w:rsid w:val="009F53C5"/>
    <w:rsid w:val="009F638B"/>
    <w:rsid w:val="00A0740E"/>
    <w:rsid w:val="00A12290"/>
    <w:rsid w:val="00A1360B"/>
    <w:rsid w:val="00A20CC0"/>
    <w:rsid w:val="00A21A01"/>
    <w:rsid w:val="00A21D8B"/>
    <w:rsid w:val="00A339F8"/>
    <w:rsid w:val="00A345F9"/>
    <w:rsid w:val="00A417CE"/>
    <w:rsid w:val="00A50641"/>
    <w:rsid w:val="00A51DBE"/>
    <w:rsid w:val="00A530BF"/>
    <w:rsid w:val="00A54282"/>
    <w:rsid w:val="00A573DD"/>
    <w:rsid w:val="00A60156"/>
    <w:rsid w:val="00A60801"/>
    <w:rsid w:val="00A6177B"/>
    <w:rsid w:val="00A62BBB"/>
    <w:rsid w:val="00A63775"/>
    <w:rsid w:val="00A66136"/>
    <w:rsid w:val="00A71189"/>
    <w:rsid w:val="00A7364A"/>
    <w:rsid w:val="00A747C5"/>
    <w:rsid w:val="00A74DCC"/>
    <w:rsid w:val="00A753ED"/>
    <w:rsid w:val="00A75BED"/>
    <w:rsid w:val="00A77512"/>
    <w:rsid w:val="00A802FD"/>
    <w:rsid w:val="00A84D0E"/>
    <w:rsid w:val="00A93682"/>
    <w:rsid w:val="00A94351"/>
    <w:rsid w:val="00A94C2F"/>
    <w:rsid w:val="00AA09CD"/>
    <w:rsid w:val="00AA4CBB"/>
    <w:rsid w:val="00AA58FF"/>
    <w:rsid w:val="00AA65FA"/>
    <w:rsid w:val="00AA7351"/>
    <w:rsid w:val="00AA7AB8"/>
    <w:rsid w:val="00AB4CA4"/>
    <w:rsid w:val="00AC2193"/>
    <w:rsid w:val="00AC2455"/>
    <w:rsid w:val="00AC3085"/>
    <w:rsid w:val="00AC42A5"/>
    <w:rsid w:val="00AD0332"/>
    <w:rsid w:val="00AD056F"/>
    <w:rsid w:val="00AD0C7B"/>
    <w:rsid w:val="00AD5F1A"/>
    <w:rsid w:val="00AD6731"/>
    <w:rsid w:val="00AE0304"/>
    <w:rsid w:val="00AE0EB4"/>
    <w:rsid w:val="00AE2FF8"/>
    <w:rsid w:val="00AE355C"/>
    <w:rsid w:val="00AE3F77"/>
    <w:rsid w:val="00AE6621"/>
    <w:rsid w:val="00AF4393"/>
    <w:rsid w:val="00AF6A69"/>
    <w:rsid w:val="00B008D5"/>
    <w:rsid w:val="00B02F73"/>
    <w:rsid w:val="00B05B31"/>
    <w:rsid w:val="00B0619F"/>
    <w:rsid w:val="00B06D17"/>
    <w:rsid w:val="00B07D57"/>
    <w:rsid w:val="00B13A26"/>
    <w:rsid w:val="00B15D0D"/>
    <w:rsid w:val="00B16327"/>
    <w:rsid w:val="00B1772C"/>
    <w:rsid w:val="00B20201"/>
    <w:rsid w:val="00B20575"/>
    <w:rsid w:val="00B20682"/>
    <w:rsid w:val="00B22106"/>
    <w:rsid w:val="00B2423B"/>
    <w:rsid w:val="00B3241B"/>
    <w:rsid w:val="00B32638"/>
    <w:rsid w:val="00B3350F"/>
    <w:rsid w:val="00B340C1"/>
    <w:rsid w:val="00B423D9"/>
    <w:rsid w:val="00B42F40"/>
    <w:rsid w:val="00B4362E"/>
    <w:rsid w:val="00B455DD"/>
    <w:rsid w:val="00B46CA0"/>
    <w:rsid w:val="00B473C2"/>
    <w:rsid w:val="00B5171E"/>
    <w:rsid w:val="00B522E7"/>
    <w:rsid w:val="00B5431A"/>
    <w:rsid w:val="00B5547E"/>
    <w:rsid w:val="00B56004"/>
    <w:rsid w:val="00B6272D"/>
    <w:rsid w:val="00B628A9"/>
    <w:rsid w:val="00B63F52"/>
    <w:rsid w:val="00B6658C"/>
    <w:rsid w:val="00B67A51"/>
    <w:rsid w:val="00B67AA0"/>
    <w:rsid w:val="00B72613"/>
    <w:rsid w:val="00B75EE1"/>
    <w:rsid w:val="00B77481"/>
    <w:rsid w:val="00B8518B"/>
    <w:rsid w:val="00B87A06"/>
    <w:rsid w:val="00B91A52"/>
    <w:rsid w:val="00B92ABC"/>
    <w:rsid w:val="00B96655"/>
    <w:rsid w:val="00B97CC3"/>
    <w:rsid w:val="00BA1594"/>
    <w:rsid w:val="00BA4547"/>
    <w:rsid w:val="00BA4C88"/>
    <w:rsid w:val="00BA5CBC"/>
    <w:rsid w:val="00BA5D63"/>
    <w:rsid w:val="00BB3A4C"/>
    <w:rsid w:val="00BB59BA"/>
    <w:rsid w:val="00BC06C4"/>
    <w:rsid w:val="00BC0A82"/>
    <w:rsid w:val="00BC322B"/>
    <w:rsid w:val="00BC36F2"/>
    <w:rsid w:val="00BC45C0"/>
    <w:rsid w:val="00BC6927"/>
    <w:rsid w:val="00BD2689"/>
    <w:rsid w:val="00BD3773"/>
    <w:rsid w:val="00BD4B75"/>
    <w:rsid w:val="00BD6F42"/>
    <w:rsid w:val="00BD77D2"/>
    <w:rsid w:val="00BD7E91"/>
    <w:rsid w:val="00BD7F0D"/>
    <w:rsid w:val="00BE148C"/>
    <w:rsid w:val="00BE23C1"/>
    <w:rsid w:val="00BE77D1"/>
    <w:rsid w:val="00C01397"/>
    <w:rsid w:val="00C02D0A"/>
    <w:rsid w:val="00C03A6E"/>
    <w:rsid w:val="00C06EFF"/>
    <w:rsid w:val="00C11B44"/>
    <w:rsid w:val="00C22047"/>
    <w:rsid w:val="00C226C0"/>
    <w:rsid w:val="00C32027"/>
    <w:rsid w:val="00C33D87"/>
    <w:rsid w:val="00C37459"/>
    <w:rsid w:val="00C41F26"/>
    <w:rsid w:val="00C42FE6"/>
    <w:rsid w:val="00C44853"/>
    <w:rsid w:val="00C44F6A"/>
    <w:rsid w:val="00C45470"/>
    <w:rsid w:val="00C60F5A"/>
    <w:rsid w:val="00C6198E"/>
    <w:rsid w:val="00C638C4"/>
    <w:rsid w:val="00C66011"/>
    <w:rsid w:val="00C66FB4"/>
    <w:rsid w:val="00C708EA"/>
    <w:rsid w:val="00C736F3"/>
    <w:rsid w:val="00C778A5"/>
    <w:rsid w:val="00C87852"/>
    <w:rsid w:val="00C95162"/>
    <w:rsid w:val="00C95774"/>
    <w:rsid w:val="00C95FD4"/>
    <w:rsid w:val="00C97592"/>
    <w:rsid w:val="00CA0CC1"/>
    <w:rsid w:val="00CA4018"/>
    <w:rsid w:val="00CB0959"/>
    <w:rsid w:val="00CB4F6D"/>
    <w:rsid w:val="00CB5436"/>
    <w:rsid w:val="00CB6A37"/>
    <w:rsid w:val="00CB7684"/>
    <w:rsid w:val="00CB7C7D"/>
    <w:rsid w:val="00CC1B50"/>
    <w:rsid w:val="00CC7C8F"/>
    <w:rsid w:val="00CD1FC4"/>
    <w:rsid w:val="00CE079B"/>
    <w:rsid w:val="00CE2B05"/>
    <w:rsid w:val="00CE6822"/>
    <w:rsid w:val="00CF5458"/>
    <w:rsid w:val="00D00A6E"/>
    <w:rsid w:val="00D01608"/>
    <w:rsid w:val="00D034A0"/>
    <w:rsid w:val="00D0544F"/>
    <w:rsid w:val="00D108D9"/>
    <w:rsid w:val="00D136AB"/>
    <w:rsid w:val="00D16CD8"/>
    <w:rsid w:val="00D21061"/>
    <w:rsid w:val="00D4108E"/>
    <w:rsid w:val="00D4328E"/>
    <w:rsid w:val="00D5069C"/>
    <w:rsid w:val="00D52F54"/>
    <w:rsid w:val="00D540AD"/>
    <w:rsid w:val="00D54111"/>
    <w:rsid w:val="00D6163D"/>
    <w:rsid w:val="00D72CE5"/>
    <w:rsid w:val="00D831A3"/>
    <w:rsid w:val="00D86E09"/>
    <w:rsid w:val="00D92B40"/>
    <w:rsid w:val="00D966CE"/>
    <w:rsid w:val="00D97BE3"/>
    <w:rsid w:val="00DA291A"/>
    <w:rsid w:val="00DA3711"/>
    <w:rsid w:val="00DB3294"/>
    <w:rsid w:val="00DD34D8"/>
    <w:rsid w:val="00DD46F3"/>
    <w:rsid w:val="00DE05B9"/>
    <w:rsid w:val="00DE56F2"/>
    <w:rsid w:val="00DF0CB6"/>
    <w:rsid w:val="00DF116D"/>
    <w:rsid w:val="00DF2759"/>
    <w:rsid w:val="00E00BFB"/>
    <w:rsid w:val="00E05654"/>
    <w:rsid w:val="00E06576"/>
    <w:rsid w:val="00E10FF2"/>
    <w:rsid w:val="00E134B7"/>
    <w:rsid w:val="00E13D3A"/>
    <w:rsid w:val="00E14CAF"/>
    <w:rsid w:val="00E16FF7"/>
    <w:rsid w:val="00E21BED"/>
    <w:rsid w:val="00E26D68"/>
    <w:rsid w:val="00E27FE8"/>
    <w:rsid w:val="00E32466"/>
    <w:rsid w:val="00E32F3B"/>
    <w:rsid w:val="00E35301"/>
    <w:rsid w:val="00E3550D"/>
    <w:rsid w:val="00E40E66"/>
    <w:rsid w:val="00E428BE"/>
    <w:rsid w:val="00E435EA"/>
    <w:rsid w:val="00E43F26"/>
    <w:rsid w:val="00E44045"/>
    <w:rsid w:val="00E53853"/>
    <w:rsid w:val="00E54AD9"/>
    <w:rsid w:val="00E618C4"/>
    <w:rsid w:val="00E63A40"/>
    <w:rsid w:val="00E65433"/>
    <w:rsid w:val="00E714D8"/>
    <w:rsid w:val="00E7415D"/>
    <w:rsid w:val="00E802F2"/>
    <w:rsid w:val="00E82B86"/>
    <w:rsid w:val="00E84AF1"/>
    <w:rsid w:val="00E878EE"/>
    <w:rsid w:val="00E901A3"/>
    <w:rsid w:val="00E90890"/>
    <w:rsid w:val="00E91A89"/>
    <w:rsid w:val="00E962BB"/>
    <w:rsid w:val="00E97C1A"/>
    <w:rsid w:val="00EA0343"/>
    <w:rsid w:val="00EA585B"/>
    <w:rsid w:val="00EA6EC7"/>
    <w:rsid w:val="00EB104F"/>
    <w:rsid w:val="00EB46E5"/>
    <w:rsid w:val="00EC707C"/>
    <w:rsid w:val="00ED0187"/>
    <w:rsid w:val="00ED14BD"/>
    <w:rsid w:val="00ED5CD2"/>
    <w:rsid w:val="00ED5FDD"/>
    <w:rsid w:val="00EE0351"/>
    <w:rsid w:val="00EE0DE1"/>
    <w:rsid w:val="00EF529C"/>
    <w:rsid w:val="00EF59BC"/>
    <w:rsid w:val="00EF7679"/>
    <w:rsid w:val="00F016C7"/>
    <w:rsid w:val="00F035CE"/>
    <w:rsid w:val="00F060B5"/>
    <w:rsid w:val="00F0665B"/>
    <w:rsid w:val="00F068E6"/>
    <w:rsid w:val="00F12DEC"/>
    <w:rsid w:val="00F153DD"/>
    <w:rsid w:val="00F1715C"/>
    <w:rsid w:val="00F178DF"/>
    <w:rsid w:val="00F25BB4"/>
    <w:rsid w:val="00F27CF8"/>
    <w:rsid w:val="00F302A1"/>
    <w:rsid w:val="00F310F8"/>
    <w:rsid w:val="00F3277F"/>
    <w:rsid w:val="00F35939"/>
    <w:rsid w:val="00F422D3"/>
    <w:rsid w:val="00F42DAB"/>
    <w:rsid w:val="00F44443"/>
    <w:rsid w:val="00F45607"/>
    <w:rsid w:val="00F46BF6"/>
    <w:rsid w:val="00F4722B"/>
    <w:rsid w:val="00F54432"/>
    <w:rsid w:val="00F54FFE"/>
    <w:rsid w:val="00F568F9"/>
    <w:rsid w:val="00F579D3"/>
    <w:rsid w:val="00F659EB"/>
    <w:rsid w:val="00F66CA1"/>
    <w:rsid w:val="00F70616"/>
    <w:rsid w:val="00F746C8"/>
    <w:rsid w:val="00F762A8"/>
    <w:rsid w:val="00F811FE"/>
    <w:rsid w:val="00F85888"/>
    <w:rsid w:val="00F858D5"/>
    <w:rsid w:val="00F858E0"/>
    <w:rsid w:val="00F86BA6"/>
    <w:rsid w:val="00F905B1"/>
    <w:rsid w:val="00F95FBD"/>
    <w:rsid w:val="00F9740F"/>
    <w:rsid w:val="00FA6380"/>
    <w:rsid w:val="00FB17B9"/>
    <w:rsid w:val="00FB3523"/>
    <w:rsid w:val="00FB3AA6"/>
    <w:rsid w:val="00FB4272"/>
    <w:rsid w:val="00FB6342"/>
    <w:rsid w:val="00FC04D4"/>
    <w:rsid w:val="00FC4E6E"/>
    <w:rsid w:val="00FC6389"/>
    <w:rsid w:val="00FD09CC"/>
    <w:rsid w:val="00FD36B8"/>
    <w:rsid w:val="00FD6EBB"/>
    <w:rsid w:val="00FE6AEC"/>
    <w:rsid w:val="00FF00DD"/>
    <w:rsid w:val="00FF2013"/>
    <w:rsid w:val="00FF32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426D1"/>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C45C0"/>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numId w:val="18"/>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8.xml"/><Relationship Id="rId39" Type="http://schemas.openxmlformats.org/officeDocument/2006/relationships/footer" Target="footer13.xml"/><Relationship Id="rId21" Type="http://schemas.openxmlformats.org/officeDocument/2006/relationships/header" Target="header5.xml"/><Relationship Id="rId34" Type="http://schemas.openxmlformats.org/officeDocument/2006/relationships/footer" Target="footer11.xml"/><Relationship Id="rId42" Type="http://schemas.openxmlformats.org/officeDocument/2006/relationships/header" Target="header18.xml"/><Relationship Id="rId47" Type="http://schemas.openxmlformats.org/officeDocument/2006/relationships/header" Target="header21.xml"/><Relationship Id="rId50" Type="http://schemas.openxmlformats.org/officeDocument/2006/relationships/header" Target="header22.xml"/><Relationship Id="rId55" Type="http://schemas.openxmlformats.org/officeDocument/2006/relationships/header" Target="header25.xml"/><Relationship Id="rId63" Type="http://schemas.openxmlformats.org/officeDocument/2006/relationships/footer" Target="footer22.xml"/><Relationship Id="rId68"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7.xml"/><Relationship Id="rId32" Type="http://schemas.openxmlformats.org/officeDocument/2006/relationships/header" Target="header12.xml"/><Relationship Id="rId37" Type="http://schemas.openxmlformats.org/officeDocument/2006/relationships/header" Target="header15.xml"/><Relationship Id="rId40" Type="http://schemas.openxmlformats.org/officeDocument/2006/relationships/header" Target="header16.xml"/><Relationship Id="rId45" Type="http://schemas.openxmlformats.org/officeDocument/2006/relationships/header" Target="header19.xml"/><Relationship Id="rId53" Type="http://schemas.openxmlformats.org/officeDocument/2006/relationships/footer" Target="footer18.xml"/><Relationship Id="rId58" Type="http://schemas.openxmlformats.org/officeDocument/2006/relationships/footer" Target="footer20.xml"/><Relationship Id="rId66"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6.xml"/><Relationship Id="rId28" Type="http://schemas.openxmlformats.org/officeDocument/2006/relationships/footer" Target="footer8.xml"/><Relationship Id="rId36" Type="http://schemas.openxmlformats.org/officeDocument/2006/relationships/header" Target="header14.xml"/><Relationship Id="rId49" Type="http://schemas.openxmlformats.org/officeDocument/2006/relationships/footer" Target="footer17.xml"/><Relationship Id="rId57" Type="http://schemas.openxmlformats.org/officeDocument/2006/relationships/header" Target="header27.xml"/><Relationship Id="rId61" Type="http://schemas.openxmlformats.org/officeDocument/2006/relationships/header" Target="header29.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11.xml"/><Relationship Id="rId44" Type="http://schemas.openxmlformats.org/officeDocument/2006/relationships/footer" Target="footer15.xml"/><Relationship Id="rId52" Type="http://schemas.openxmlformats.org/officeDocument/2006/relationships/header" Target="header24.xml"/><Relationship Id="rId60" Type="http://schemas.openxmlformats.org/officeDocument/2006/relationships/header" Target="header28.xml"/><Relationship Id="rId65" Type="http://schemas.openxmlformats.org/officeDocument/2006/relationships/header" Target="header3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header" Target="header10.xml"/><Relationship Id="rId35" Type="http://schemas.openxmlformats.org/officeDocument/2006/relationships/header" Target="header13.xml"/><Relationship Id="rId43" Type="http://schemas.openxmlformats.org/officeDocument/2006/relationships/footer" Target="footer14.xml"/><Relationship Id="rId48" Type="http://schemas.openxmlformats.org/officeDocument/2006/relationships/footer" Target="footer16.xml"/><Relationship Id="rId56" Type="http://schemas.openxmlformats.org/officeDocument/2006/relationships/header" Target="header26.xml"/><Relationship Id="rId64" Type="http://schemas.openxmlformats.org/officeDocument/2006/relationships/footer" Target="footer23.xml"/><Relationship Id="rId8" Type="http://schemas.openxmlformats.org/officeDocument/2006/relationships/webSettings" Target="webSettings.xml"/><Relationship Id="rId51" Type="http://schemas.openxmlformats.org/officeDocument/2006/relationships/header" Target="header23.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header" Target="header7.xml"/><Relationship Id="rId33" Type="http://schemas.openxmlformats.org/officeDocument/2006/relationships/footer" Target="footer10.xml"/><Relationship Id="rId38" Type="http://schemas.openxmlformats.org/officeDocument/2006/relationships/footer" Target="footer12.xml"/><Relationship Id="rId46" Type="http://schemas.openxmlformats.org/officeDocument/2006/relationships/header" Target="header20.xml"/><Relationship Id="rId59" Type="http://schemas.openxmlformats.org/officeDocument/2006/relationships/footer" Target="footer21.xml"/><Relationship Id="rId67" Type="http://schemas.openxmlformats.org/officeDocument/2006/relationships/glossaryDocument" Target="glossary/document.xml"/><Relationship Id="rId20" Type="http://schemas.openxmlformats.org/officeDocument/2006/relationships/header" Target="header4.xml"/><Relationship Id="rId41" Type="http://schemas.openxmlformats.org/officeDocument/2006/relationships/header" Target="header17.xml"/><Relationship Id="rId54" Type="http://schemas.openxmlformats.org/officeDocument/2006/relationships/footer" Target="footer19.xml"/><Relationship Id="rId62" Type="http://schemas.openxmlformats.org/officeDocument/2006/relationships/header" Target="header30.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C8"/>
    <w:rsid w:val="000C335F"/>
    <w:rsid w:val="00147035"/>
    <w:rsid w:val="001C583B"/>
    <w:rsid w:val="001D4073"/>
    <w:rsid w:val="001E601A"/>
    <w:rsid w:val="001F0ADD"/>
    <w:rsid w:val="00202BD7"/>
    <w:rsid w:val="002213D1"/>
    <w:rsid w:val="00277C56"/>
    <w:rsid w:val="00280657"/>
    <w:rsid w:val="00282BE1"/>
    <w:rsid w:val="0029365A"/>
    <w:rsid w:val="00312C7D"/>
    <w:rsid w:val="00336D6F"/>
    <w:rsid w:val="003D7CA0"/>
    <w:rsid w:val="00422CD5"/>
    <w:rsid w:val="004554B2"/>
    <w:rsid w:val="004560C8"/>
    <w:rsid w:val="004D24C9"/>
    <w:rsid w:val="0055165D"/>
    <w:rsid w:val="0058497E"/>
    <w:rsid w:val="005A13CA"/>
    <w:rsid w:val="00671E0B"/>
    <w:rsid w:val="006A3205"/>
    <w:rsid w:val="00706C2D"/>
    <w:rsid w:val="00735B93"/>
    <w:rsid w:val="007537CA"/>
    <w:rsid w:val="007B2713"/>
    <w:rsid w:val="007E5772"/>
    <w:rsid w:val="00835BFC"/>
    <w:rsid w:val="008673D2"/>
    <w:rsid w:val="008D37D6"/>
    <w:rsid w:val="008E5C6E"/>
    <w:rsid w:val="00936635"/>
    <w:rsid w:val="00942877"/>
    <w:rsid w:val="00977D66"/>
    <w:rsid w:val="00991169"/>
    <w:rsid w:val="009935B2"/>
    <w:rsid w:val="009D78EA"/>
    <w:rsid w:val="00A220A8"/>
    <w:rsid w:val="00A30AAE"/>
    <w:rsid w:val="00A961A8"/>
    <w:rsid w:val="00AC2193"/>
    <w:rsid w:val="00AC3085"/>
    <w:rsid w:val="00B455DD"/>
    <w:rsid w:val="00B91A52"/>
    <w:rsid w:val="00BB3A4C"/>
    <w:rsid w:val="00C01782"/>
    <w:rsid w:val="00C12F0B"/>
    <w:rsid w:val="00C2247E"/>
    <w:rsid w:val="00C404BF"/>
    <w:rsid w:val="00C66FB4"/>
    <w:rsid w:val="00D034D4"/>
    <w:rsid w:val="00E16231"/>
    <w:rsid w:val="00E505B7"/>
    <w:rsid w:val="00E74833"/>
    <w:rsid w:val="00ED5CD2"/>
    <w:rsid w:val="00F44443"/>
    <w:rsid w:val="00F56984"/>
    <w:rsid w:val="00F57A49"/>
    <w:rsid w:val="00F927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SharedWithUsers xmlns="984234ca-c373-45c2-b25d-5f673622f748">
      <UserInfo>
        <DisplayName>Průcha Tomáš, Ing.</DisplayName>
        <AccountId>1227</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984234ca-c373-45c2-b25d-5f673622f748"/>
  </ds:schemaRefs>
</ds:datastoreItem>
</file>

<file path=customXml/itemProps3.xml><?xml version="1.0" encoding="utf-8"?>
<ds:datastoreItem xmlns:ds="http://schemas.openxmlformats.org/officeDocument/2006/customXml" ds:itemID="{F9F6C821-D3D8-44CD-A1E4-CE63DA445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931B55-AD64-4D4C-9181-05A9FF238BEB}">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SOD_DOKUMENTACE_(DUSP-DUSL-DSP+PDPS)-03-23_VZOR</Template>
  <TotalTime>23</TotalTime>
  <Pages>40</Pages>
  <Words>6745</Words>
  <Characters>39796</Characters>
  <Application>Microsoft Office Word</Application>
  <DocSecurity>0</DocSecurity>
  <Lines>331</Lines>
  <Paragraphs>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Kosmál Martin, Ing.</cp:lastModifiedBy>
  <cp:revision>8</cp:revision>
  <cp:lastPrinted>2023-04-11T09:26:00Z</cp:lastPrinted>
  <dcterms:created xsi:type="dcterms:W3CDTF">2025-08-07T12:31:00Z</dcterms:created>
  <dcterms:modified xsi:type="dcterms:W3CDTF">2025-08-20T06:39:00Z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y fmtid="{D5CDD505-2E9C-101B-9397-08002B2CF9AE}" pid="3" name="ClassificationContentMarkingHeaderShapeIds">
    <vt:lpwstr>23957a99,726e54fc</vt:lpwstr>
  </property>
  <property fmtid="{D5CDD505-2E9C-101B-9397-08002B2CF9AE}" pid="4" name="ClassificationContentMarkingHeaderFontProps">
    <vt:lpwstr>#000000,7,Verdana</vt:lpwstr>
  </property>
  <property fmtid="{D5CDD505-2E9C-101B-9397-08002B2CF9AE}" pid="5" name="ClassificationContentMarkingHeaderText">
    <vt:lpwstr>SŽ: Interní</vt:lpwstr>
  </property>
</Properties>
</file>